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仿宋" w:hAnsi="仿宋" w:eastAsia="仿宋" w:cs="黑体"/>
          <w:sz w:val="32"/>
          <w:szCs w:val="32"/>
          <w:lang w:eastAsia="zh-CN"/>
        </w:rPr>
      </w:pPr>
      <w:r>
        <w:rPr>
          <w:rFonts w:hint="eastAsia" w:ascii="仿宋" w:hAnsi="仿宋" w:eastAsia="仿宋" w:cs="黑体"/>
          <w:sz w:val="32"/>
          <w:szCs w:val="32"/>
        </w:rPr>
        <w:t>附件</w:t>
      </w:r>
      <w:r>
        <w:rPr>
          <w:rFonts w:hint="eastAsia" w:ascii="仿宋" w:hAnsi="仿宋" w:eastAsia="仿宋" w:cs="黑体"/>
          <w:sz w:val="32"/>
          <w:szCs w:val="32"/>
          <w:lang w:val="en-US" w:eastAsia="zh-CN"/>
        </w:rPr>
        <w:t>3</w:t>
      </w:r>
    </w:p>
    <w:p>
      <w:pPr>
        <w:spacing w:line="540" w:lineRule="exact"/>
        <w:jc w:val="center"/>
        <w:rPr>
          <w:rFonts w:ascii="宋体" w:hAnsi="宋体" w:cs="仿宋"/>
          <w:b/>
          <w:sz w:val="44"/>
          <w:szCs w:val="44"/>
        </w:rPr>
      </w:pPr>
    </w:p>
    <w:p>
      <w:pPr>
        <w:pStyle w:val="2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color w:val="000000"/>
          <w:sz w:val="36"/>
          <w:szCs w:val="36"/>
          <w:lang w:val="en-US" w:eastAsia="zh-CN"/>
        </w:rPr>
        <w:t>吉林省中小学智慧教育平台</w:t>
      </w:r>
      <w:r>
        <w:rPr>
          <w:rFonts w:hint="eastAsia" w:ascii="宋体" w:hAnsi="宋体" w:cs="宋体"/>
          <w:color w:val="000000"/>
          <w:sz w:val="36"/>
          <w:szCs w:val="36"/>
          <w:lang w:val="en-US" w:eastAsia="zh-CN"/>
        </w:rPr>
        <w:t>2025年度</w:t>
      </w:r>
      <w:r>
        <w:rPr>
          <w:rFonts w:hint="eastAsia" w:ascii="宋体" w:hAnsi="宋体" w:eastAsia="宋体" w:cs="宋体"/>
          <w:color w:val="000000"/>
          <w:sz w:val="36"/>
          <w:szCs w:val="36"/>
          <w:lang w:val="en-US" w:eastAsia="zh-CN"/>
        </w:rPr>
        <w:t>一般资源征集活动</w:t>
      </w:r>
      <w:r>
        <w:rPr>
          <w:rFonts w:hint="eastAsia" w:ascii="宋体" w:hAnsi="宋体" w:eastAsia="宋体" w:cs="宋体"/>
          <w:color w:val="000000"/>
          <w:sz w:val="36"/>
          <w:szCs w:val="36"/>
        </w:rPr>
        <w:t>市（州）组织领导机构情况表</w:t>
      </w:r>
    </w:p>
    <w:tbl>
      <w:tblPr>
        <w:tblStyle w:val="5"/>
        <w:tblW w:w="15417" w:type="dxa"/>
        <w:tblInd w:w="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1277"/>
        <w:gridCol w:w="1575"/>
        <w:gridCol w:w="2735"/>
        <w:gridCol w:w="2293"/>
        <w:gridCol w:w="2517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5472" w:type="dxa"/>
            <w:gridSpan w:val="3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市（州）组织领导机构名称（公章）</w:t>
            </w:r>
          </w:p>
        </w:tc>
        <w:tc>
          <w:tcPr>
            <w:tcW w:w="9945" w:type="dxa"/>
            <w:gridSpan w:val="4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620" w:type="dxa"/>
            <w:vMerge w:val="restart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负责人信息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姓名</w:t>
            </w:r>
          </w:p>
        </w:tc>
        <w:tc>
          <w:tcPr>
            <w:tcW w:w="4310" w:type="dxa"/>
            <w:gridSpan w:val="2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所在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单</w:t>
            </w:r>
            <w:r>
              <w:rPr>
                <w:rFonts w:hint="eastAsia" w:ascii="仿宋" w:hAnsi="仿宋" w:eastAsia="仿宋" w:cs="MS Mincho"/>
                <w:sz w:val="30"/>
                <w:szCs w:val="30"/>
              </w:rPr>
              <w:t>位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/部门</w:t>
            </w:r>
          </w:p>
        </w:tc>
        <w:tc>
          <w:tcPr>
            <w:tcW w:w="229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职务</w:t>
            </w:r>
          </w:p>
        </w:tc>
        <w:tc>
          <w:tcPr>
            <w:tcW w:w="251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手机号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码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办公电话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2620" w:type="dxa"/>
            <w:vMerge w:val="continue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4310" w:type="dxa"/>
            <w:gridSpan w:val="2"/>
            <w:vAlign w:val="center"/>
          </w:tcPr>
          <w:p>
            <w:pPr>
              <w:widowControl/>
              <w:spacing w:line="540" w:lineRule="exact"/>
              <w:jc w:val="both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251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2620" w:type="dxa"/>
            <w:vMerge w:val="restart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具体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联</w:t>
            </w:r>
            <w:r>
              <w:rPr>
                <w:rFonts w:hint="eastAsia" w:ascii="仿宋" w:hAnsi="仿宋" w:eastAsia="仿宋" w:cs="MS Mincho"/>
                <w:sz w:val="30"/>
                <w:szCs w:val="30"/>
              </w:rPr>
              <w:t>系人信息</w:t>
            </w:r>
          </w:p>
        </w:tc>
        <w:tc>
          <w:tcPr>
            <w:tcW w:w="127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姓名</w:t>
            </w:r>
          </w:p>
        </w:tc>
        <w:tc>
          <w:tcPr>
            <w:tcW w:w="4310" w:type="dxa"/>
            <w:gridSpan w:val="2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所在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单</w:t>
            </w:r>
            <w:r>
              <w:rPr>
                <w:rFonts w:hint="eastAsia" w:ascii="仿宋" w:hAnsi="仿宋" w:eastAsia="仿宋" w:cs="MS Mincho"/>
                <w:sz w:val="30"/>
                <w:szCs w:val="30"/>
              </w:rPr>
              <w:t>位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/部门</w:t>
            </w:r>
          </w:p>
        </w:tc>
        <w:tc>
          <w:tcPr>
            <w:tcW w:w="229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职务</w:t>
            </w:r>
          </w:p>
        </w:tc>
        <w:tc>
          <w:tcPr>
            <w:tcW w:w="251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MS Mincho"/>
                <w:sz w:val="30"/>
                <w:szCs w:val="30"/>
              </w:rPr>
              <w:t>手机号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码</w:t>
            </w:r>
          </w:p>
        </w:tc>
        <w:tc>
          <w:tcPr>
            <w:tcW w:w="240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办公电话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620" w:type="dxa"/>
            <w:vMerge w:val="continue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4310" w:type="dxa"/>
            <w:gridSpan w:val="2"/>
            <w:vAlign w:val="center"/>
          </w:tcPr>
          <w:p>
            <w:pPr>
              <w:widowControl/>
              <w:spacing w:line="540" w:lineRule="exact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251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2620" w:type="dxa"/>
            <w:vMerge w:val="continue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_GB2312" w:hAnsi="华文仿宋" w:eastAsia="仿宋_GB2312" w:cs="宋体"/>
                <w:sz w:val="30"/>
                <w:szCs w:val="30"/>
              </w:rPr>
            </w:pPr>
          </w:p>
        </w:tc>
        <w:tc>
          <w:tcPr>
            <w:tcW w:w="127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华文仿宋" w:eastAsia="仿宋_GB2312" w:cs="宋体"/>
                <w:sz w:val="30"/>
                <w:szCs w:val="30"/>
              </w:rPr>
            </w:pPr>
          </w:p>
        </w:tc>
        <w:tc>
          <w:tcPr>
            <w:tcW w:w="4310" w:type="dxa"/>
            <w:gridSpan w:val="2"/>
            <w:vAlign w:val="center"/>
          </w:tcPr>
          <w:p>
            <w:pPr>
              <w:widowControl/>
              <w:spacing w:line="540" w:lineRule="exact"/>
              <w:jc w:val="left"/>
              <w:rPr>
                <w:rFonts w:ascii="仿宋_GB2312" w:hAnsi="华文仿宋" w:eastAsia="仿宋_GB2312" w:cs="宋体"/>
                <w:sz w:val="30"/>
                <w:szCs w:val="30"/>
              </w:rPr>
            </w:pPr>
          </w:p>
        </w:tc>
        <w:tc>
          <w:tcPr>
            <w:tcW w:w="2293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华文仿宋" w:eastAsia="仿宋_GB2312" w:cs="宋体"/>
                <w:sz w:val="30"/>
                <w:szCs w:val="30"/>
              </w:rPr>
            </w:pPr>
          </w:p>
        </w:tc>
        <w:tc>
          <w:tcPr>
            <w:tcW w:w="2517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华文仿宋" w:eastAsia="仿宋_GB2312" w:cs="宋体"/>
                <w:sz w:val="30"/>
                <w:szCs w:val="30"/>
              </w:rPr>
            </w:pPr>
          </w:p>
        </w:tc>
        <w:tc>
          <w:tcPr>
            <w:tcW w:w="2400" w:type="dxa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华文仿宋" w:eastAsia="仿宋_GB2312" w:cs="宋体"/>
                <w:sz w:val="30"/>
                <w:szCs w:val="30"/>
              </w:rPr>
            </w:pPr>
          </w:p>
        </w:tc>
      </w:tr>
    </w:tbl>
    <w:p>
      <w:pPr>
        <w:rPr>
          <w:rFonts w:hint="eastAsia" w:ascii="仿宋" w:hAnsi="仿宋" w:eastAsia="仿宋"/>
          <w:kern w:val="1"/>
          <w:sz w:val="32"/>
          <w:szCs w:val="32"/>
        </w:rPr>
      </w:pPr>
    </w:p>
    <w:p>
      <w:pPr>
        <w:pStyle w:val="2"/>
        <w:jc w:val="center"/>
        <w:rPr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  <w:lang w:eastAsia="zh-CN"/>
        </w:rPr>
        <w:t>请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</w:rPr>
        <w:t>于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</w:rPr>
        <w:t>月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  <w:lang w:val="en-US" w:eastAsia="zh-CN"/>
        </w:rPr>
        <w:t>30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</w:rPr>
        <w:t>日前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  <w:lang w:eastAsia="zh-CN"/>
        </w:rPr>
        <w:t>将本表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</w:rPr>
        <w:t>加盖公章后的扫描件与word文档一并发送至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  <w:lang w:eastAsia="zh-CN"/>
        </w:rPr>
        <w:t>省电化教育馆</w:t>
      </w:r>
      <w:r>
        <w:rPr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</w:rPr>
        <w:t>邮箱</w: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u w:val="none"/>
        </w:rPr>
        <w:fldChar w:fldCharType="begin"/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u w:val="none"/>
        </w:rPr>
        <w:instrText xml:space="preserve"> HYPERLINK "mailto:jlsdhjyg405@163.com" </w:instrText>
      </w: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u w:val="none"/>
        </w:rPr>
        <w:fldChar w:fldCharType="separate"/>
      </w:r>
      <w:r>
        <w:rPr>
          <w:rStyle w:val="7"/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  <w:u w:val="none"/>
        </w:rPr>
        <w:t>jlsdhjyg405@163.com</w:t>
      </w:r>
      <w:r>
        <w:rPr>
          <w:rStyle w:val="7"/>
          <w:rFonts w:hint="eastAsia" w:ascii="黑体" w:hAnsi="黑体" w:eastAsia="黑体" w:cs="黑体"/>
          <w:b w:val="0"/>
          <w:bCs w:val="0"/>
          <w:color w:val="000000"/>
          <w:kern w:val="1"/>
          <w:sz w:val="28"/>
          <w:szCs w:val="28"/>
          <w:u w:val="none"/>
        </w:rPr>
        <w:fldChar w:fldCharType="end"/>
      </w:r>
    </w:p>
    <w:sectPr>
      <w:pgSz w:w="16838" w:h="11906" w:orient="landscape"/>
      <w:pgMar w:top="720" w:right="720" w:bottom="720" w:left="720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方正细黑一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方正宋体S-超大字符集(SIP)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S Mincho">
    <w:altName w:val="方正宋体S-超大字符集(SIP)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8A"/>
    <w:rsid w:val="00204E3C"/>
    <w:rsid w:val="008340F8"/>
    <w:rsid w:val="00C1684B"/>
    <w:rsid w:val="00CA4F8A"/>
    <w:rsid w:val="15F224E7"/>
    <w:rsid w:val="29D72A0A"/>
    <w:rsid w:val="34B13D0C"/>
    <w:rsid w:val="419E18F9"/>
    <w:rsid w:val="4A0C644A"/>
    <w:rsid w:val="5E033729"/>
    <w:rsid w:val="6BC7C4EE"/>
    <w:rsid w:val="70B5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7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kern w:val="0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</w:rPr>
  </w:style>
  <w:style w:type="character" w:styleId="7">
    <w:name w:val="Hyperlink"/>
    <w:qFormat/>
    <w:uiPriority w:val="7"/>
    <w:rPr>
      <w:color w:val="0000FF"/>
      <w:u w:val="single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标题 字符"/>
    <w:basedOn w:val="6"/>
    <w:link w:val="2"/>
    <w:qFormat/>
    <w:uiPriority w:val="0"/>
    <w:rPr>
      <w:rFonts w:ascii="Cambria" w:hAnsi="Cambria" w:eastAsia="宋体" w:cs="Times New Roman"/>
      <w:b/>
      <w:bCs/>
      <w:color w:val="000000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167</Characters>
  <Lines>1</Lines>
  <Paragraphs>1</Paragraphs>
  <TotalTime>1</TotalTime>
  <ScaleCrop>false</ScaleCrop>
  <LinksUpToDate>false</LinksUpToDate>
  <CharactersWithSpaces>167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2025-02-24T14:34:00Z</dcterms:created>
  <dc:creator>User</dc:creator>
  <cp:lastModifiedBy>uos</cp:lastModifiedBy>
  <dcterms:modified xsi:type="dcterms:W3CDTF">2025-03-04T11:06:22Z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eyJoZGlkIjoiNzRmNzVhMjRhNGZkODVjY2NjMzNiNDUwOTI2YTU3NTMiLCJ1c2VySWQiOiI1MzkyNzY0MjIifQ==</vt:lpwstr>
  </property>
  <property fmtid="{D5CDD505-2E9C-101B-9397-08002B2CF9AE}" pid="3" name="KSOProductBuildVer">
    <vt:lpwstr>2052-11.8.2.9849</vt:lpwstr>
  </property>
  <property fmtid="{D5CDD505-2E9C-101B-9397-08002B2CF9AE}" pid="4" name="ICV">
    <vt:lpwstr>FC0F903471BB437E998BF500EE953717_12</vt:lpwstr>
  </property>
</Properties>
</file>