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3151" w:rsidRPr="0039402C" w:rsidRDefault="007F3151" w:rsidP="007F3151">
      <w:pPr>
        <w:spacing w:line="560" w:lineRule="exact"/>
        <w:rPr>
          <w:rFonts w:ascii="黑体" w:eastAsia="黑体"/>
          <w:bCs/>
          <w:color w:val="000000"/>
          <w:sz w:val="32"/>
          <w:szCs w:val="32"/>
        </w:rPr>
      </w:pPr>
      <w:bookmarkStart w:id="0" w:name="_Hlk528833291"/>
      <w:r w:rsidRPr="0039402C">
        <w:rPr>
          <w:rFonts w:ascii="黑体" w:eastAsia="黑体" w:hint="eastAsia"/>
          <w:bCs/>
          <w:color w:val="000000"/>
          <w:sz w:val="32"/>
          <w:szCs w:val="32"/>
        </w:rPr>
        <w:t>附件</w:t>
      </w:r>
      <w:r w:rsidR="00695100" w:rsidRPr="0039402C">
        <w:rPr>
          <w:rFonts w:ascii="黑体" w:eastAsia="黑体" w:hint="eastAsia"/>
          <w:bCs/>
          <w:color w:val="000000"/>
          <w:sz w:val="32"/>
          <w:szCs w:val="32"/>
        </w:rPr>
        <w:t>1</w:t>
      </w:r>
    </w:p>
    <w:p w:rsidR="007F3151" w:rsidRPr="0039402C" w:rsidRDefault="007F3151" w:rsidP="000F5480">
      <w:pPr>
        <w:spacing w:line="560" w:lineRule="exact"/>
        <w:jc w:val="center"/>
        <w:rPr>
          <w:rFonts w:ascii="宋体" w:hAnsi="宋体"/>
          <w:b/>
          <w:sz w:val="44"/>
          <w:szCs w:val="44"/>
        </w:rPr>
      </w:pPr>
    </w:p>
    <w:p w:rsidR="00EF434D" w:rsidRPr="0039402C" w:rsidRDefault="00EF434D" w:rsidP="00EF434D">
      <w:pPr>
        <w:spacing w:line="560" w:lineRule="exact"/>
        <w:jc w:val="center"/>
        <w:rPr>
          <w:rFonts w:ascii="宋体" w:hAnsi="宋体"/>
          <w:b/>
          <w:sz w:val="44"/>
          <w:szCs w:val="44"/>
        </w:rPr>
      </w:pPr>
      <w:r w:rsidRPr="0039402C">
        <w:rPr>
          <w:rFonts w:ascii="宋体" w:hAnsi="宋体" w:hint="eastAsia"/>
          <w:b/>
          <w:sz w:val="44"/>
          <w:szCs w:val="44"/>
        </w:rPr>
        <w:t>基于吉林省数字教育资源公共服务体系的网络学习空间应用普及行动实施方案</w:t>
      </w:r>
    </w:p>
    <w:p w:rsidR="00EF434D" w:rsidRPr="00F31620" w:rsidRDefault="00EF434D" w:rsidP="00EF434D">
      <w:pPr>
        <w:rPr>
          <w:rFonts w:ascii="宋体" w:hAnsi="宋体"/>
          <w:b/>
          <w:sz w:val="36"/>
          <w:szCs w:val="36"/>
        </w:rPr>
      </w:pPr>
    </w:p>
    <w:p w:rsidR="00EF434D" w:rsidRPr="0039402C" w:rsidRDefault="00EF434D" w:rsidP="0039402C">
      <w:pPr>
        <w:spacing w:line="560" w:lineRule="exact"/>
        <w:ind w:firstLineChars="200" w:firstLine="640"/>
        <w:rPr>
          <w:rFonts w:ascii="黑体" w:eastAsia="黑体" w:hAnsi="黑体"/>
          <w:color w:val="000000"/>
          <w:sz w:val="32"/>
          <w:szCs w:val="32"/>
        </w:rPr>
      </w:pPr>
      <w:r w:rsidRPr="0039402C">
        <w:rPr>
          <w:rFonts w:ascii="黑体" w:eastAsia="黑体" w:hAnsi="黑体" w:hint="eastAsia"/>
          <w:color w:val="000000"/>
          <w:sz w:val="32"/>
          <w:szCs w:val="32"/>
        </w:rPr>
        <w:t>一、总体目标</w:t>
      </w:r>
    </w:p>
    <w:p w:rsidR="00EF434D" w:rsidRPr="0039402C" w:rsidRDefault="00EF434D" w:rsidP="0039402C">
      <w:pPr>
        <w:spacing w:line="560" w:lineRule="exact"/>
        <w:ind w:firstLineChars="200" w:firstLine="640"/>
        <w:rPr>
          <w:rFonts w:ascii="仿宋" w:eastAsia="仿宋" w:hAnsi="仿宋"/>
          <w:color w:val="000000"/>
          <w:sz w:val="32"/>
          <w:szCs w:val="32"/>
        </w:rPr>
      </w:pPr>
      <w:r w:rsidRPr="0039402C">
        <w:rPr>
          <w:rFonts w:ascii="仿宋" w:eastAsia="仿宋" w:hAnsi="仿宋" w:hint="eastAsia"/>
          <w:color w:val="000000"/>
          <w:sz w:val="32"/>
          <w:szCs w:val="32"/>
        </w:rPr>
        <w:t>完善吉林省教育资源公共服务体系建设，依托吉林省</w:t>
      </w:r>
      <w:r w:rsidRPr="0039402C">
        <w:rPr>
          <w:rFonts w:ascii="仿宋" w:eastAsia="仿宋" w:hAnsi="仿宋"/>
          <w:color w:val="000000"/>
          <w:sz w:val="32"/>
          <w:szCs w:val="32"/>
        </w:rPr>
        <w:t>教育资源公共服务平台</w:t>
      </w:r>
      <w:r w:rsidRPr="0039402C">
        <w:rPr>
          <w:rFonts w:ascii="仿宋" w:eastAsia="仿宋" w:hAnsi="仿宋" w:hint="eastAsia"/>
          <w:color w:val="000000"/>
          <w:sz w:val="32"/>
          <w:szCs w:val="32"/>
        </w:rPr>
        <w:t>（以下简称“平台”），组织广大师生开通实名制网络学习空间，通过多种形式的应用活动，增加实名制空间100万个，并引导师生科学合理使用。推荐遴选20个网络学习空间应用优秀区域和100所优秀学校，示范推广网络学习空间在网络教学、资源共享、教育管理、综合素质评价等方面的典型案例和成功经验，引导各地加强网络学习空间建设与应用，</w:t>
      </w:r>
      <w:r w:rsidR="0085525C" w:rsidRPr="0039402C">
        <w:rPr>
          <w:rFonts w:ascii="仿宋" w:eastAsia="仿宋" w:hAnsi="仿宋" w:hint="eastAsia"/>
          <w:color w:val="000000"/>
          <w:sz w:val="32"/>
          <w:szCs w:val="32"/>
        </w:rPr>
        <w:t>推动“一人</w:t>
      </w:r>
      <w:proofErr w:type="gramStart"/>
      <w:r w:rsidR="0085525C" w:rsidRPr="0039402C">
        <w:rPr>
          <w:rFonts w:ascii="仿宋" w:eastAsia="仿宋" w:hAnsi="仿宋" w:hint="eastAsia"/>
          <w:color w:val="000000"/>
          <w:sz w:val="32"/>
          <w:szCs w:val="32"/>
        </w:rPr>
        <w:t>一</w:t>
      </w:r>
      <w:proofErr w:type="gramEnd"/>
      <w:r w:rsidR="0085525C" w:rsidRPr="0039402C">
        <w:rPr>
          <w:rFonts w:ascii="仿宋" w:eastAsia="仿宋" w:hAnsi="仿宋" w:hint="eastAsia"/>
          <w:color w:val="000000"/>
          <w:sz w:val="32"/>
          <w:szCs w:val="32"/>
        </w:rPr>
        <w:t>空间”</w:t>
      </w:r>
      <w:r w:rsidRPr="0039402C">
        <w:rPr>
          <w:rFonts w:ascii="仿宋" w:eastAsia="仿宋" w:hAnsi="仿宋" w:hint="eastAsia"/>
          <w:color w:val="000000"/>
          <w:sz w:val="32"/>
          <w:szCs w:val="32"/>
        </w:rPr>
        <w:t>全面普及</w:t>
      </w:r>
      <w:r w:rsidR="0085525C" w:rsidRPr="0039402C">
        <w:rPr>
          <w:rFonts w:ascii="仿宋" w:eastAsia="仿宋" w:hAnsi="仿宋" w:hint="eastAsia"/>
          <w:color w:val="000000"/>
          <w:sz w:val="32"/>
          <w:szCs w:val="32"/>
        </w:rPr>
        <w:t>与</w:t>
      </w:r>
      <w:r w:rsidRPr="0039402C">
        <w:rPr>
          <w:rFonts w:ascii="仿宋" w:eastAsia="仿宋" w:hAnsi="仿宋" w:hint="eastAsia"/>
          <w:color w:val="000000"/>
          <w:sz w:val="32"/>
          <w:szCs w:val="32"/>
        </w:rPr>
        <w:t>发展。</w:t>
      </w:r>
    </w:p>
    <w:p w:rsidR="00EF434D" w:rsidRPr="0039402C" w:rsidRDefault="00EF434D" w:rsidP="0039402C">
      <w:pPr>
        <w:spacing w:line="560" w:lineRule="exact"/>
        <w:ind w:firstLineChars="200" w:firstLine="640"/>
        <w:rPr>
          <w:rFonts w:ascii="黑体" w:eastAsia="黑体" w:hAnsi="黑体"/>
          <w:color w:val="000000"/>
          <w:sz w:val="32"/>
          <w:szCs w:val="32"/>
        </w:rPr>
      </w:pPr>
      <w:r w:rsidRPr="0039402C">
        <w:rPr>
          <w:rFonts w:ascii="黑体" w:eastAsia="黑体" w:hAnsi="黑体" w:hint="eastAsia"/>
          <w:color w:val="000000"/>
          <w:sz w:val="32"/>
          <w:szCs w:val="32"/>
        </w:rPr>
        <w:t>二、项目任务</w:t>
      </w:r>
    </w:p>
    <w:p w:rsidR="00EF434D" w:rsidRPr="0039402C" w:rsidRDefault="00EF434D" w:rsidP="0039402C">
      <w:pPr>
        <w:spacing w:line="560" w:lineRule="exact"/>
        <w:ind w:firstLineChars="150" w:firstLine="480"/>
        <w:rPr>
          <w:rFonts w:ascii="楷体_GB2312" w:eastAsia="楷体_GB2312" w:hAnsi="楷体" w:cs="楷体"/>
          <w:sz w:val="32"/>
          <w:szCs w:val="32"/>
        </w:rPr>
      </w:pPr>
      <w:r w:rsidRPr="0039402C">
        <w:rPr>
          <w:rFonts w:ascii="楷体_GB2312" w:eastAsia="楷体_GB2312" w:hAnsi="楷体" w:cs="楷体" w:hint="eastAsia"/>
          <w:sz w:val="32"/>
          <w:szCs w:val="32"/>
        </w:rPr>
        <w:t>（一）完善体系</w:t>
      </w:r>
    </w:p>
    <w:p w:rsidR="00A50D64" w:rsidRPr="0039402C" w:rsidRDefault="00A50D64" w:rsidP="0039402C">
      <w:pPr>
        <w:spacing w:line="560" w:lineRule="exact"/>
        <w:ind w:firstLineChars="200" w:firstLine="640"/>
        <w:rPr>
          <w:rFonts w:ascii="仿宋" w:eastAsia="仿宋" w:hAnsi="仿宋"/>
          <w:color w:val="000000"/>
          <w:sz w:val="32"/>
          <w:szCs w:val="32"/>
        </w:rPr>
      </w:pPr>
      <w:proofErr w:type="gramStart"/>
      <w:r w:rsidRPr="0039402C">
        <w:rPr>
          <w:rFonts w:ascii="仿宋" w:eastAsia="仿宋" w:hAnsi="仿宋" w:hint="eastAsia"/>
          <w:color w:val="000000"/>
          <w:sz w:val="32"/>
          <w:szCs w:val="32"/>
        </w:rPr>
        <w:t>根据教技〔2017〕</w:t>
      </w:r>
      <w:proofErr w:type="gramEnd"/>
      <w:r w:rsidRPr="0039402C">
        <w:rPr>
          <w:rFonts w:ascii="仿宋" w:eastAsia="仿宋" w:hAnsi="仿宋" w:hint="eastAsia"/>
          <w:color w:val="000000"/>
          <w:sz w:val="32"/>
          <w:szCs w:val="32"/>
        </w:rPr>
        <w:t>7号《教育部关于数字教育资源公共服务体系建设与应用的指导意见》要求，吉林省教育资源公共服务体系已经通过虚拟部署和实体映射等方式，实现全省大部分市（州）教育资源公共服务平台的覆盖。市（州）县（区）层面，原则上不再建设数据中心和物理平台，优先选择省级体系提供的虚拟平台；对于已建成本地平台的市（州）、县（区），遵循国家数字教育资源公共服务体系的接入规范、认证规范、数据规范、开放接</w:t>
      </w:r>
      <w:r w:rsidRPr="0039402C">
        <w:rPr>
          <w:rFonts w:ascii="仿宋" w:eastAsia="仿宋" w:hAnsi="仿宋" w:hint="eastAsia"/>
          <w:color w:val="000000"/>
          <w:sz w:val="32"/>
          <w:szCs w:val="32"/>
        </w:rPr>
        <w:lastRenderedPageBreak/>
        <w:t>口规范、数据交换规范等完成对接吉林省教育资源公共服务体系。各地要在2019年底前，完成与吉林省教育资源公共服务体系的对接工作，为网络学习空间建设提供平台基础。</w:t>
      </w:r>
    </w:p>
    <w:p w:rsidR="00EF434D" w:rsidRPr="0039402C" w:rsidRDefault="00EF434D" w:rsidP="0039402C">
      <w:pPr>
        <w:spacing w:line="560" w:lineRule="exact"/>
        <w:ind w:firstLineChars="150" w:firstLine="480"/>
        <w:rPr>
          <w:rFonts w:ascii="楷体_GB2312" w:eastAsia="楷体_GB2312" w:hAnsi="黑体"/>
          <w:color w:val="000000"/>
          <w:sz w:val="32"/>
          <w:szCs w:val="32"/>
        </w:rPr>
      </w:pPr>
      <w:r w:rsidRPr="0039402C">
        <w:rPr>
          <w:rFonts w:ascii="楷体_GB2312" w:eastAsia="楷体_GB2312" w:hAnsi="楷体" w:cs="楷体" w:hint="eastAsia"/>
          <w:sz w:val="32"/>
          <w:szCs w:val="32"/>
        </w:rPr>
        <w:t>（二）建设空间</w:t>
      </w:r>
    </w:p>
    <w:p w:rsidR="00EF434D" w:rsidRPr="0039402C" w:rsidRDefault="00EF434D" w:rsidP="0039402C">
      <w:pPr>
        <w:adjustRightInd w:val="0"/>
        <w:snapToGrid w:val="0"/>
        <w:spacing w:line="560" w:lineRule="exact"/>
        <w:ind w:firstLineChars="200" w:firstLine="640"/>
        <w:rPr>
          <w:rFonts w:ascii="仿宋" w:eastAsia="仿宋" w:hAnsi="仿宋"/>
          <w:color w:val="000000"/>
          <w:sz w:val="32"/>
          <w:szCs w:val="32"/>
        </w:rPr>
      </w:pPr>
      <w:r w:rsidRPr="0039402C">
        <w:rPr>
          <w:rFonts w:ascii="仿宋" w:eastAsia="仿宋" w:hAnsi="仿宋"/>
          <w:color w:val="000000"/>
          <w:sz w:val="32"/>
          <w:szCs w:val="32"/>
        </w:rPr>
        <w:t>1.</w:t>
      </w:r>
      <w:r w:rsidRPr="0039402C">
        <w:rPr>
          <w:rFonts w:ascii="仿宋" w:eastAsia="仿宋" w:hAnsi="仿宋" w:hint="eastAsia"/>
          <w:color w:val="000000"/>
          <w:sz w:val="32"/>
          <w:szCs w:val="32"/>
        </w:rPr>
        <w:t>整体推进</w:t>
      </w:r>
      <w:r w:rsidRPr="0039402C">
        <w:rPr>
          <w:rFonts w:ascii="仿宋" w:eastAsia="仿宋" w:hAnsi="仿宋"/>
          <w:color w:val="000000"/>
          <w:sz w:val="32"/>
          <w:szCs w:val="32"/>
        </w:rPr>
        <w:t>空间</w:t>
      </w:r>
      <w:r w:rsidRPr="0039402C">
        <w:rPr>
          <w:rFonts w:ascii="仿宋" w:eastAsia="仿宋" w:hAnsi="仿宋" w:hint="eastAsia"/>
          <w:color w:val="000000"/>
          <w:sz w:val="32"/>
          <w:szCs w:val="32"/>
        </w:rPr>
        <w:t>建设</w:t>
      </w:r>
      <w:r w:rsidRPr="0039402C">
        <w:rPr>
          <w:rFonts w:ascii="仿宋" w:eastAsia="仿宋" w:hAnsi="仿宋"/>
          <w:color w:val="000000"/>
          <w:sz w:val="32"/>
          <w:szCs w:val="32"/>
        </w:rPr>
        <w:t>。</w:t>
      </w:r>
      <w:r w:rsidRPr="0039402C">
        <w:rPr>
          <w:rFonts w:ascii="仿宋" w:eastAsia="仿宋" w:hAnsi="仿宋" w:hint="eastAsia"/>
          <w:sz w:val="32"/>
          <w:szCs w:val="32"/>
        </w:rPr>
        <w:t>全省各级平台管理机构</w:t>
      </w:r>
      <w:r w:rsidRPr="0039402C">
        <w:rPr>
          <w:rFonts w:ascii="仿宋" w:eastAsia="仿宋" w:hAnsi="仿宋" w:hint="eastAsia"/>
          <w:color w:val="000000"/>
          <w:sz w:val="32"/>
          <w:szCs w:val="32"/>
        </w:rPr>
        <w:t>要</w:t>
      </w:r>
      <w:r w:rsidRPr="0039402C">
        <w:rPr>
          <w:rFonts w:ascii="仿宋" w:eastAsia="仿宋" w:hAnsi="仿宋"/>
          <w:color w:val="000000"/>
          <w:sz w:val="32"/>
          <w:szCs w:val="32"/>
        </w:rPr>
        <w:t>确保</w:t>
      </w:r>
      <w:r w:rsidRPr="0039402C">
        <w:rPr>
          <w:rFonts w:ascii="仿宋" w:eastAsia="仿宋" w:hAnsi="仿宋" w:hint="eastAsia"/>
          <w:color w:val="000000"/>
          <w:sz w:val="32"/>
          <w:szCs w:val="32"/>
        </w:rPr>
        <w:t>本区域内</w:t>
      </w:r>
      <w:r w:rsidRPr="0039402C">
        <w:rPr>
          <w:rFonts w:ascii="仿宋" w:eastAsia="仿宋" w:hAnsi="仿宋"/>
          <w:color w:val="000000"/>
          <w:sz w:val="32"/>
          <w:szCs w:val="32"/>
        </w:rPr>
        <w:t>所有学校开通机构空间，</w:t>
      </w:r>
      <w:r w:rsidRPr="0039402C">
        <w:rPr>
          <w:rFonts w:ascii="仿宋" w:eastAsia="仿宋" w:hAnsi="仿宋"/>
          <w:sz w:val="32"/>
          <w:szCs w:val="32"/>
        </w:rPr>
        <w:t>学校所有教师</w:t>
      </w:r>
      <w:r w:rsidR="00735858" w:rsidRPr="0039402C">
        <w:rPr>
          <w:rFonts w:ascii="仿宋" w:eastAsia="仿宋" w:hAnsi="仿宋" w:hint="eastAsia"/>
          <w:sz w:val="32"/>
          <w:szCs w:val="32"/>
        </w:rPr>
        <w:t>和学生</w:t>
      </w:r>
      <w:r w:rsidRPr="0039402C">
        <w:rPr>
          <w:rFonts w:ascii="仿宋" w:eastAsia="仿宋" w:hAnsi="仿宋"/>
          <w:sz w:val="32"/>
          <w:szCs w:val="32"/>
        </w:rPr>
        <w:t>开通个人空间。</w:t>
      </w:r>
      <w:r w:rsidRPr="0039402C">
        <w:rPr>
          <w:rFonts w:ascii="仿宋" w:eastAsia="仿宋" w:hAnsi="仿宋"/>
          <w:color w:val="000000"/>
          <w:sz w:val="32"/>
          <w:szCs w:val="32"/>
        </w:rPr>
        <w:t>根据应用需要，鼓励建设名师</w:t>
      </w:r>
      <w:r w:rsidRPr="0039402C">
        <w:rPr>
          <w:rFonts w:ascii="仿宋" w:eastAsia="仿宋" w:hAnsi="仿宋" w:hint="eastAsia"/>
          <w:color w:val="000000"/>
          <w:sz w:val="32"/>
          <w:szCs w:val="32"/>
        </w:rPr>
        <w:t>工作室、课程社区、网络教研社区</w:t>
      </w:r>
      <w:r w:rsidRPr="0039402C">
        <w:rPr>
          <w:rFonts w:ascii="仿宋" w:eastAsia="仿宋" w:hAnsi="仿宋"/>
          <w:color w:val="000000"/>
          <w:sz w:val="32"/>
          <w:szCs w:val="32"/>
        </w:rPr>
        <w:t>等多种类型个人</w:t>
      </w:r>
      <w:r w:rsidRPr="0039402C">
        <w:rPr>
          <w:rFonts w:ascii="仿宋" w:eastAsia="仿宋" w:hAnsi="仿宋" w:hint="eastAsia"/>
          <w:color w:val="000000"/>
          <w:sz w:val="32"/>
          <w:szCs w:val="32"/>
        </w:rPr>
        <w:t>、群组</w:t>
      </w:r>
      <w:r w:rsidRPr="0039402C">
        <w:rPr>
          <w:rFonts w:ascii="仿宋" w:eastAsia="仿宋" w:hAnsi="仿宋"/>
          <w:color w:val="000000"/>
          <w:sz w:val="32"/>
          <w:szCs w:val="32"/>
        </w:rPr>
        <w:t>空间，以及</w:t>
      </w:r>
      <w:r w:rsidRPr="0039402C">
        <w:rPr>
          <w:rFonts w:ascii="仿宋" w:eastAsia="仿宋" w:hAnsi="仿宋"/>
          <w:sz w:val="32"/>
          <w:szCs w:val="32"/>
        </w:rPr>
        <w:t>区域、班级、社团等多种类型机构空间。</w:t>
      </w:r>
      <w:r w:rsidRPr="0039402C">
        <w:rPr>
          <w:rFonts w:ascii="仿宋" w:eastAsia="仿宋" w:hAnsi="仿宋" w:hint="eastAsia"/>
          <w:sz w:val="32"/>
          <w:szCs w:val="32"/>
        </w:rPr>
        <w:t>2</w:t>
      </w:r>
      <w:r w:rsidRPr="0039402C">
        <w:rPr>
          <w:rFonts w:ascii="仿宋" w:eastAsia="仿宋" w:hAnsi="仿宋"/>
          <w:sz w:val="32"/>
          <w:szCs w:val="32"/>
        </w:rPr>
        <w:t>019</w:t>
      </w:r>
      <w:r w:rsidRPr="0039402C">
        <w:rPr>
          <w:rFonts w:ascii="仿宋" w:eastAsia="仿宋" w:hAnsi="仿宋" w:hint="eastAsia"/>
          <w:sz w:val="32"/>
          <w:szCs w:val="32"/>
        </w:rPr>
        <w:t>年底前，实现注册实名制空间增加10</w:t>
      </w:r>
      <w:r w:rsidRPr="0039402C">
        <w:rPr>
          <w:rFonts w:ascii="仿宋" w:eastAsia="仿宋" w:hAnsi="仿宋"/>
          <w:sz w:val="32"/>
          <w:szCs w:val="32"/>
        </w:rPr>
        <w:t>0</w:t>
      </w:r>
      <w:r w:rsidRPr="0039402C">
        <w:rPr>
          <w:rFonts w:ascii="仿宋" w:eastAsia="仿宋" w:hAnsi="仿宋" w:hint="eastAsia"/>
          <w:sz w:val="32"/>
          <w:szCs w:val="32"/>
        </w:rPr>
        <w:t>万个，省电教馆将</w:t>
      </w:r>
      <w:r w:rsidR="00735858" w:rsidRPr="0039402C">
        <w:rPr>
          <w:rFonts w:ascii="仿宋" w:eastAsia="仿宋" w:hAnsi="仿宋" w:hint="eastAsia"/>
          <w:sz w:val="32"/>
          <w:szCs w:val="32"/>
        </w:rPr>
        <w:t>每月</w:t>
      </w:r>
      <w:r w:rsidRPr="0039402C">
        <w:rPr>
          <w:rFonts w:ascii="仿宋" w:eastAsia="仿宋" w:hAnsi="仿宋" w:hint="eastAsia"/>
          <w:sz w:val="32"/>
          <w:szCs w:val="32"/>
        </w:rPr>
        <w:t>通报各市</w:t>
      </w:r>
      <w:r w:rsidR="00735858" w:rsidRPr="0039402C">
        <w:rPr>
          <w:rFonts w:ascii="仿宋" w:eastAsia="仿宋" w:hAnsi="仿宋" w:hint="eastAsia"/>
          <w:sz w:val="32"/>
          <w:szCs w:val="32"/>
        </w:rPr>
        <w:t>（州）</w:t>
      </w:r>
      <w:r w:rsidRPr="0039402C">
        <w:rPr>
          <w:rFonts w:ascii="仿宋" w:eastAsia="仿宋" w:hAnsi="仿宋" w:hint="eastAsia"/>
          <w:sz w:val="32"/>
          <w:szCs w:val="32"/>
        </w:rPr>
        <w:t>空间建设</w:t>
      </w:r>
      <w:r w:rsidR="00735858" w:rsidRPr="0039402C">
        <w:rPr>
          <w:rFonts w:ascii="仿宋" w:eastAsia="仿宋" w:hAnsi="仿宋" w:hint="eastAsia"/>
          <w:sz w:val="32"/>
          <w:szCs w:val="32"/>
        </w:rPr>
        <w:t>进展</w:t>
      </w:r>
      <w:r w:rsidRPr="0039402C">
        <w:rPr>
          <w:rFonts w:ascii="仿宋" w:eastAsia="仿宋" w:hAnsi="仿宋" w:hint="eastAsia"/>
          <w:sz w:val="32"/>
          <w:szCs w:val="32"/>
        </w:rPr>
        <w:t>情况。</w:t>
      </w:r>
    </w:p>
    <w:p w:rsidR="00EF434D" w:rsidRPr="0039402C" w:rsidRDefault="00EF434D" w:rsidP="0039402C">
      <w:pPr>
        <w:adjustRightInd w:val="0"/>
        <w:snapToGrid w:val="0"/>
        <w:spacing w:line="560" w:lineRule="exact"/>
        <w:ind w:firstLineChars="200" w:firstLine="640"/>
        <w:rPr>
          <w:rFonts w:ascii="仿宋" w:eastAsia="仿宋" w:hAnsi="仿宋"/>
          <w:color w:val="000000"/>
          <w:sz w:val="32"/>
          <w:szCs w:val="32"/>
        </w:rPr>
      </w:pPr>
      <w:r w:rsidRPr="0039402C">
        <w:rPr>
          <w:rFonts w:ascii="仿宋" w:eastAsia="仿宋" w:hAnsi="仿宋"/>
          <w:color w:val="000000"/>
          <w:sz w:val="32"/>
          <w:szCs w:val="32"/>
        </w:rPr>
        <w:t>2</w:t>
      </w:r>
      <w:r w:rsidRPr="0039402C">
        <w:rPr>
          <w:rFonts w:ascii="仿宋" w:eastAsia="仿宋" w:hAnsi="仿宋" w:hint="eastAsia"/>
          <w:color w:val="000000"/>
          <w:sz w:val="32"/>
          <w:szCs w:val="32"/>
        </w:rPr>
        <w:t>.</w:t>
      </w:r>
      <w:r w:rsidRPr="0039402C">
        <w:rPr>
          <w:rFonts w:ascii="仿宋" w:eastAsia="仿宋" w:hAnsi="仿宋"/>
          <w:color w:val="000000"/>
          <w:sz w:val="32"/>
          <w:szCs w:val="32"/>
        </w:rPr>
        <w:t>完善空间功能。</w:t>
      </w:r>
      <w:r w:rsidRPr="0039402C">
        <w:rPr>
          <w:rFonts w:ascii="仿宋" w:eastAsia="仿宋" w:hAnsi="仿宋" w:hint="eastAsia"/>
          <w:color w:val="000000"/>
          <w:sz w:val="32"/>
          <w:szCs w:val="32"/>
        </w:rPr>
        <w:t>各地</w:t>
      </w:r>
      <w:r w:rsidRPr="0039402C">
        <w:rPr>
          <w:rFonts w:ascii="仿宋" w:eastAsia="仿宋" w:hAnsi="仿宋"/>
          <w:color w:val="000000"/>
          <w:sz w:val="32"/>
          <w:szCs w:val="32"/>
        </w:rPr>
        <w:t>整合</w:t>
      </w:r>
      <w:r w:rsidRPr="0039402C">
        <w:rPr>
          <w:rFonts w:ascii="仿宋" w:eastAsia="仿宋" w:hAnsi="仿宋" w:hint="eastAsia"/>
          <w:color w:val="000000"/>
          <w:sz w:val="32"/>
          <w:szCs w:val="32"/>
        </w:rPr>
        <w:t>已有</w:t>
      </w:r>
      <w:r w:rsidRPr="0039402C">
        <w:rPr>
          <w:rFonts w:ascii="仿宋" w:eastAsia="仿宋" w:hAnsi="仿宋"/>
          <w:color w:val="000000"/>
          <w:sz w:val="32"/>
          <w:szCs w:val="32"/>
        </w:rPr>
        <w:t>的资源、数据、服务，完善个人空间和机构空间</w:t>
      </w:r>
      <w:r w:rsidRPr="0039402C">
        <w:rPr>
          <w:rFonts w:ascii="仿宋" w:eastAsia="仿宋" w:hAnsi="仿宋" w:hint="eastAsia"/>
          <w:color w:val="000000"/>
          <w:sz w:val="32"/>
          <w:szCs w:val="32"/>
        </w:rPr>
        <w:t>，优化</w:t>
      </w:r>
      <w:r w:rsidRPr="0039402C">
        <w:rPr>
          <w:rFonts w:ascii="仿宋" w:eastAsia="仿宋" w:hAnsi="仿宋"/>
          <w:color w:val="000000"/>
          <w:sz w:val="32"/>
          <w:szCs w:val="32"/>
        </w:rPr>
        <w:t>集成公共应用服务和数据分析服务等功能</w:t>
      </w:r>
      <w:r w:rsidRPr="0039402C">
        <w:rPr>
          <w:rFonts w:ascii="仿宋" w:eastAsia="仿宋" w:hAnsi="仿宋" w:hint="eastAsia"/>
          <w:color w:val="000000"/>
          <w:sz w:val="32"/>
          <w:szCs w:val="32"/>
        </w:rPr>
        <w:t>，使空间成为学校、师生教育信息化应用的主要入口。</w:t>
      </w:r>
    </w:p>
    <w:p w:rsidR="00EF434D" w:rsidRPr="0039402C" w:rsidRDefault="00EF434D" w:rsidP="00EF434D">
      <w:pPr>
        <w:spacing w:line="640" w:lineRule="exact"/>
        <w:ind w:firstLine="601"/>
        <w:rPr>
          <w:rFonts w:ascii="楷体_GB2312" w:eastAsia="楷体_GB2312" w:hAnsi="楷体" w:cs="楷体"/>
          <w:sz w:val="32"/>
          <w:szCs w:val="32"/>
        </w:rPr>
      </w:pPr>
      <w:r w:rsidRPr="0039402C">
        <w:rPr>
          <w:rFonts w:ascii="楷体_GB2312" w:eastAsia="楷体_GB2312" w:hAnsi="楷体" w:cs="楷体" w:hint="eastAsia"/>
          <w:sz w:val="32"/>
          <w:szCs w:val="32"/>
        </w:rPr>
        <w:t>（三）深化应用</w:t>
      </w:r>
    </w:p>
    <w:p w:rsidR="00EF434D" w:rsidRPr="0039402C" w:rsidRDefault="00EF434D" w:rsidP="0039402C">
      <w:pPr>
        <w:widowControl/>
        <w:ind w:firstLineChars="200" w:firstLine="640"/>
        <w:jc w:val="left"/>
        <w:rPr>
          <w:rFonts w:ascii="仿宋" w:eastAsia="仿宋" w:hAnsi="仿宋"/>
          <w:color w:val="000000"/>
          <w:sz w:val="32"/>
          <w:szCs w:val="32"/>
        </w:rPr>
      </w:pPr>
      <w:r w:rsidRPr="0039402C">
        <w:rPr>
          <w:rFonts w:ascii="仿宋" w:eastAsia="仿宋" w:hAnsi="仿宋" w:hint="eastAsia"/>
          <w:color w:val="000000"/>
          <w:sz w:val="32"/>
          <w:szCs w:val="32"/>
        </w:rPr>
        <w:t>1</w:t>
      </w:r>
      <w:r w:rsidRPr="0039402C">
        <w:rPr>
          <w:rFonts w:ascii="仿宋" w:eastAsia="仿宋" w:hAnsi="仿宋"/>
          <w:color w:val="000000"/>
          <w:sz w:val="32"/>
          <w:szCs w:val="32"/>
        </w:rPr>
        <w:t>.</w:t>
      </w:r>
      <w:r w:rsidRPr="0039402C">
        <w:rPr>
          <w:rFonts w:ascii="仿宋" w:eastAsia="仿宋" w:hAnsi="仿宋" w:hint="eastAsia"/>
          <w:color w:val="000000"/>
          <w:sz w:val="32"/>
          <w:szCs w:val="32"/>
        </w:rPr>
        <w:t>课题引领应用。</w:t>
      </w:r>
      <w:r w:rsidR="00735858" w:rsidRPr="0039402C">
        <w:rPr>
          <w:rFonts w:ascii="仿宋" w:eastAsia="仿宋" w:hAnsi="仿宋" w:hint="eastAsia"/>
          <w:color w:val="000000"/>
          <w:sz w:val="32"/>
          <w:szCs w:val="32"/>
        </w:rPr>
        <w:t>在全省范围推进</w:t>
      </w:r>
      <w:r w:rsidRPr="0039402C">
        <w:rPr>
          <w:rFonts w:ascii="仿宋" w:eastAsia="仿宋" w:hAnsi="仿宋" w:hint="eastAsia"/>
          <w:sz w:val="32"/>
          <w:szCs w:val="32"/>
        </w:rPr>
        <w:t>全国教信息技术研究重点课题</w:t>
      </w:r>
      <w:r w:rsidRPr="0039402C">
        <w:rPr>
          <w:rFonts w:ascii="仿宋" w:eastAsia="仿宋" w:hAnsi="仿宋" w:hint="eastAsia"/>
          <w:color w:val="000000"/>
          <w:sz w:val="32"/>
          <w:szCs w:val="32"/>
        </w:rPr>
        <w:t>《吉林省数字教育资源公共服务体系建设与应用研究》</w:t>
      </w:r>
      <w:r w:rsidRPr="0039402C">
        <w:rPr>
          <w:rFonts w:ascii="仿宋" w:eastAsia="仿宋" w:hAnsi="仿宋" w:hint="eastAsia"/>
          <w:sz w:val="32"/>
          <w:szCs w:val="32"/>
        </w:rPr>
        <w:t>（课题立项号：</w:t>
      </w:r>
      <w:r w:rsidRPr="0039402C">
        <w:rPr>
          <w:rFonts w:ascii="仿宋" w:eastAsia="仿宋" w:hAnsi="仿宋"/>
          <w:sz w:val="32"/>
          <w:szCs w:val="32"/>
        </w:rPr>
        <w:t>17</w:t>
      </w:r>
      <w:r w:rsidRPr="0039402C">
        <w:rPr>
          <w:rFonts w:ascii="仿宋" w:eastAsia="仿宋" w:hAnsi="仿宋" w:hint="eastAsia"/>
          <w:sz w:val="32"/>
          <w:szCs w:val="32"/>
        </w:rPr>
        <w:t>222</w:t>
      </w:r>
      <w:r w:rsidRPr="0039402C">
        <w:rPr>
          <w:rFonts w:ascii="仿宋" w:eastAsia="仿宋" w:hAnsi="仿宋"/>
          <w:sz w:val="32"/>
          <w:szCs w:val="32"/>
        </w:rPr>
        <w:t>000</w:t>
      </w:r>
      <w:r w:rsidRPr="0039402C">
        <w:rPr>
          <w:rFonts w:ascii="仿宋" w:eastAsia="仿宋" w:hAnsi="仿宋" w:hint="eastAsia"/>
          <w:sz w:val="32"/>
          <w:szCs w:val="32"/>
        </w:rPr>
        <w:t>1）</w:t>
      </w:r>
      <w:r w:rsidR="00735858" w:rsidRPr="0039402C">
        <w:rPr>
          <w:rFonts w:ascii="仿宋" w:eastAsia="仿宋" w:hAnsi="仿宋" w:hint="eastAsia"/>
          <w:sz w:val="32"/>
          <w:szCs w:val="32"/>
        </w:rPr>
        <w:t>工作</w:t>
      </w:r>
      <w:r w:rsidRPr="0039402C">
        <w:rPr>
          <w:rFonts w:ascii="仿宋" w:eastAsia="仿宋" w:hAnsi="仿宋" w:hint="eastAsia"/>
          <w:color w:val="000000"/>
          <w:sz w:val="32"/>
          <w:szCs w:val="32"/>
        </w:rPr>
        <w:t>，各地</w:t>
      </w:r>
      <w:r w:rsidR="00735858" w:rsidRPr="0039402C">
        <w:rPr>
          <w:rFonts w:ascii="仿宋" w:eastAsia="仿宋" w:hAnsi="仿宋" w:hint="eastAsia"/>
          <w:color w:val="000000"/>
          <w:sz w:val="32"/>
          <w:szCs w:val="32"/>
        </w:rPr>
        <w:t>科研及电教部门要配合做好组织实施，</w:t>
      </w:r>
      <w:r w:rsidRPr="0039402C">
        <w:rPr>
          <w:rFonts w:ascii="仿宋" w:eastAsia="仿宋" w:hAnsi="仿宋" w:hint="eastAsia"/>
          <w:color w:val="000000"/>
          <w:sz w:val="32"/>
          <w:szCs w:val="32"/>
        </w:rPr>
        <w:t>可</w:t>
      </w:r>
      <w:r w:rsidR="0042622B" w:rsidRPr="0039402C">
        <w:rPr>
          <w:rFonts w:ascii="仿宋" w:eastAsia="仿宋" w:hAnsi="仿宋" w:hint="eastAsia"/>
          <w:color w:val="000000"/>
          <w:sz w:val="32"/>
          <w:szCs w:val="32"/>
        </w:rPr>
        <w:t>结合本地信息化工作重点</w:t>
      </w:r>
      <w:r w:rsidRPr="0039402C">
        <w:rPr>
          <w:rFonts w:ascii="仿宋" w:eastAsia="仿宋" w:hAnsi="仿宋" w:hint="eastAsia"/>
          <w:color w:val="000000"/>
          <w:sz w:val="32"/>
          <w:szCs w:val="32"/>
        </w:rPr>
        <w:t>，</w:t>
      </w:r>
      <w:r w:rsidR="00A9420A" w:rsidRPr="0039402C">
        <w:rPr>
          <w:rFonts w:ascii="仿宋" w:eastAsia="仿宋" w:hAnsi="仿宋" w:hint="eastAsia"/>
          <w:color w:val="000000"/>
          <w:sz w:val="32"/>
          <w:szCs w:val="32"/>
        </w:rPr>
        <w:t>以网络学习空间在</w:t>
      </w:r>
      <w:r w:rsidRPr="0039402C">
        <w:rPr>
          <w:rFonts w:ascii="仿宋" w:eastAsia="仿宋" w:hAnsi="仿宋" w:hint="eastAsia"/>
          <w:color w:val="000000"/>
          <w:sz w:val="32"/>
          <w:szCs w:val="32"/>
        </w:rPr>
        <w:t>教师专业发展、课堂应用创新、区域教研生态</w:t>
      </w:r>
      <w:r w:rsidR="00A9420A" w:rsidRPr="0039402C">
        <w:rPr>
          <w:rFonts w:ascii="仿宋" w:eastAsia="仿宋" w:hAnsi="仿宋" w:hint="eastAsia"/>
          <w:color w:val="000000"/>
          <w:sz w:val="32"/>
          <w:szCs w:val="32"/>
        </w:rPr>
        <w:t>等方面的应用进行</w:t>
      </w:r>
      <w:r w:rsidRPr="0039402C">
        <w:rPr>
          <w:rFonts w:ascii="仿宋" w:eastAsia="仿宋" w:hAnsi="仿宋" w:hint="eastAsia"/>
          <w:color w:val="000000"/>
          <w:sz w:val="32"/>
          <w:szCs w:val="32"/>
        </w:rPr>
        <w:t>子课题</w:t>
      </w:r>
      <w:r w:rsidR="00A9420A" w:rsidRPr="0039402C">
        <w:rPr>
          <w:rFonts w:ascii="仿宋" w:eastAsia="仿宋" w:hAnsi="仿宋" w:hint="eastAsia"/>
          <w:color w:val="000000"/>
          <w:sz w:val="32"/>
          <w:szCs w:val="32"/>
        </w:rPr>
        <w:t>申报</w:t>
      </w:r>
      <w:r w:rsidRPr="0039402C">
        <w:rPr>
          <w:rFonts w:ascii="仿宋" w:eastAsia="仿宋" w:hAnsi="仿宋" w:hint="eastAsia"/>
          <w:color w:val="000000"/>
          <w:sz w:val="32"/>
          <w:szCs w:val="32"/>
        </w:rPr>
        <w:t>。</w:t>
      </w:r>
    </w:p>
    <w:p w:rsidR="00B16C73" w:rsidRPr="0039402C" w:rsidRDefault="00B16C73" w:rsidP="0039402C">
      <w:pPr>
        <w:widowControl/>
        <w:ind w:firstLineChars="200" w:firstLine="640"/>
        <w:jc w:val="left"/>
        <w:rPr>
          <w:rFonts w:ascii="仿宋" w:eastAsia="仿宋" w:hAnsi="仿宋"/>
          <w:color w:val="000000"/>
          <w:sz w:val="32"/>
          <w:szCs w:val="32"/>
        </w:rPr>
      </w:pPr>
      <w:r w:rsidRPr="0039402C">
        <w:rPr>
          <w:rFonts w:ascii="仿宋" w:eastAsia="仿宋" w:hAnsi="仿宋" w:hint="eastAsia"/>
          <w:color w:val="000000"/>
          <w:sz w:val="32"/>
          <w:szCs w:val="32"/>
        </w:rPr>
        <w:lastRenderedPageBreak/>
        <w:t>2.典型示范应用。要发挥2018年度全省获得全国优秀网络学习空间区域和学校示范作用，通过多种方式，交流经验，加快推进各地区网络学习空间建设与应用。</w:t>
      </w:r>
    </w:p>
    <w:p w:rsidR="00EF434D" w:rsidRPr="0039402C" w:rsidRDefault="00B16C73" w:rsidP="0039402C">
      <w:pPr>
        <w:spacing w:before="48" w:after="48" w:line="560" w:lineRule="exact"/>
        <w:ind w:firstLineChars="200" w:firstLine="640"/>
        <w:rPr>
          <w:rFonts w:ascii="仿宋" w:eastAsia="仿宋" w:hAnsi="仿宋"/>
          <w:bCs/>
          <w:sz w:val="32"/>
          <w:szCs w:val="32"/>
        </w:rPr>
      </w:pPr>
      <w:r w:rsidRPr="0039402C">
        <w:rPr>
          <w:rFonts w:ascii="仿宋" w:eastAsia="仿宋" w:hAnsi="仿宋" w:hint="eastAsia"/>
          <w:sz w:val="32"/>
          <w:szCs w:val="32"/>
        </w:rPr>
        <w:t>3</w:t>
      </w:r>
      <w:r w:rsidR="00EF434D" w:rsidRPr="0039402C">
        <w:rPr>
          <w:rFonts w:ascii="仿宋" w:eastAsia="仿宋" w:hAnsi="仿宋"/>
          <w:sz w:val="32"/>
          <w:szCs w:val="32"/>
        </w:rPr>
        <w:t>.</w:t>
      </w:r>
      <w:r w:rsidR="00A9420A" w:rsidRPr="0039402C">
        <w:rPr>
          <w:rFonts w:ascii="仿宋" w:eastAsia="仿宋" w:hAnsi="仿宋" w:hint="eastAsia"/>
          <w:sz w:val="32"/>
          <w:szCs w:val="32"/>
        </w:rPr>
        <w:t>活动促进应用。各地区要</w:t>
      </w:r>
      <w:r w:rsidR="00A9420A" w:rsidRPr="0039402C">
        <w:rPr>
          <w:rFonts w:ascii="仿宋" w:eastAsia="仿宋" w:hAnsi="仿宋"/>
          <w:sz w:val="32"/>
          <w:szCs w:val="32"/>
        </w:rPr>
        <w:t>以</w:t>
      </w:r>
      <w:r w:rsidR="00A9420A" w:rsidRPr="0039402C">
        <w:rPr>
          <w:rFonts w:ascii="仿宋" w:eastAsia="仿宋" w:hAnsi="仿宋" w:hint="eastAsia"/>
          <w:sz w:val="32"/>
          <w:szCs w:val="32"/>
        </w:rPr>
        <w:t>“一师</w:t>
      </w:r>
      <w:proofErr w:type="gramStart"/>
      <w:r w:rsidR="00A9420A" w:rsidRPr="0039402C">
        <w:rPr>
          <w:rFonts w:ascii="仿宋" w:eastAsia="仿宋" w:hAnsi="仿宋" w:hint="eastAsia"/>
          <w:sz w:val="32"/>
          <w:szCs w:val="32"/>
        </w:rPr>
        <w:t>一</w:t>
      </w:r>
      <w:proofErr w:type="gramEnd"/>
      <w:r w:rsidR="00A9420A" w:rsidRPr="0039402C">
        <w:rPr>
          <w:rFonts w:ascii="仿宋" w:eastAsia="仿宋" w:hAnsi="仿宋" w:hint="eastAsia"/>
          <w:sz w:val="32"/>
          <w:szCs w:val="32"/>
        </w:rPr>
        <w:t>优课，一课一名师”</w:t>
      </w:r>
      <w:r w:rsidR="00A9420A" w:rsidRPr="0039402C">
        <w:rPr>
          <w:rFonts w:ascii="仿宋" w:eastAsia="仿宋" w:hAnsi="仿宋"/>
          <w:sz w:val="32"/>
          <w:szCs w:val="32"/>
        </w:rPr>
        <w:t>“全国教育教学信息化交流展示活动”</w:t>
      </w:r>
      <w:r w:rsidR="00A9420A" w:rsidRPr="0039402C">
        <w:rPr>
          <w:rFonts w:ascii="仿宋" w:eastAsia="仿宋" w:hAnsi="仿宋" w:hint="eastAsia"/>
          <w:sz w:val="32"/>
          <w:szCs w:val="32"/>
        </w:rPr>
        <w:t>“区域网络空间应用展示”</w:t>
      </w:r>
      <w:r w:rsidR="00A9420A" w:rsidRPr="0039402C">
        <w:rPr>
          <w:rFonts w:ascii="仿宋" w:eastAsia="仿宋" w:hAnsi="仿宋"/>
          <w:sz w:val="32"/>
          <w:szCs w:val="32"/>
        </w:rPr>
        <w:t>等</w:t>
      </w:r>
      <w:r w:rsidR="00A9420A" w:rsidRPr="0039402C">
        <w:rPr>
          <w:rFonts w:ascii="仿宋" w:eastAsia="仿宋" w:hAnsi="仿宋" w:hint="eastAsia"/>
          <w:sz w:val="32"/>
          <w:szCs w:val="32"/>
        </w:rPr>
        <w:t>活动为抓手，切实</w:t>
      </w:r>
      <w:r w:rsidR="00A9420A" w:rsidRPr="0039402C">
        <w:rPr>
          <w:rFonts w:ascii="仿宋" w:eastAsia="仿宋" w:hAnsi="仿宋" w:hint="eastAsia"/>
          <w:bCs/>
          <w:sz w:val="32"/>
          <w:szCs w:val="32"/>
        </w:rPr>
        <w:t>推进基于网络学习空间的教学应用，积极探索基于网络学习空间的教学新模式，</w:t>
      </w:r>
      <w:r w:rsidR="00A9420A" w:rsidRPr="0039402C">
        <w:rPr>
          <w:rFonts w:ascii="仿宋" w:eastAsia="仿宋" w:hAnsi="仿宋"/>
          <w:sz w:val="32"/>
          <w:szCs w:val="32"/>
        </w:rPr>
        <w:t>促进教学方式与学习方式</w:t>
      </w:r>
      <w:r w:rsidR="00A9420A" w:rsidRPr="0039402C">
        <w:rPr>
          <w:rFonts w:ascii="仿宋" w:eastAsia="仿宋" w:hAnsi="仿宋" w:hint="eastAsia"/>
          <w:sz w:val="32"/>
          <w:szCs w:val="32"/>
        </w:rPr>
        <w:t>的深度</w:t>
      </w:r>
      <w:r w:rsidR="00A9420A" w:rsidRPr="0039402C">
        <w:rPr>
          <w:rFonts w:ascii="仿宋" w:eastAsia="仿宋" w:hAnsi="仿宋"/>
          <w:sz w:val="32"/>
          <w:szCs w:val="32"/>
        </w:rPr>
        <w:t>变革</w:t>
      </w:r>
      <w:r w:rsidR="00A9420A" w:rsidRPr="0039402C">
        <w:rPr>
          <w:rFonts w:ascii="仿宋" w:eastAsia="仿宋" w:hAnsi="仿宋" w:hint="eastAsia"/>
          <w:sz w:val="32"/>
          <w:szCs w:val="32"/>
        </w:rPr>
        <w:t>，不断提升区域教育质量。</w:t>
      </w:r>
    </w:p>
    <w:p w:rsidR="0097159C" w:rsidRPr="0039402C" w:rsidRDefault="00B16C73" w:rsidP="0039402C">
      <w:pPr>
        <w:spacing w:before="48" w:after="48" w:line="560" w:lineRule="exact"/>
        <w:ind w:firstLineChars="200" w:firstLine="640"/>
        <w:rPr>
          <w:rFonts w:ascii="仿宋" w:eastAsia="仿宋" w:hAnsi="仿宋"/>
          <w:bCs/>
          <w:color w:val="000000"/>
          <w:sz w:val="32"/>
          <w:szCs w:val="32"/>
        </w:rPr>
      </w:pPr>
      <w:r w:rsidRPr="0039402C">
        <w:rPr>
          <w:rFonts w:ascii="仿宋" w:eastAsia="仿宋" w:hAnsi="仿宋" w:hint="eastAsia"/>
          <w:bCs/>
          <w:color w:val="000000"/>
          <w:sz w:val="32"/>
          <w:szCs w:val="32"/>
        </w:rPr>
        <w:t>4</w:t>
      </w:r>
      <w:r w:rsidR="00EF434D" w:rsidRPr="0039402C">
        <w:rPr>
          <w:rFonts w:ascii="仿宋" w:eastAsia="仿宋" w:hAnsi="仿宋"/>
          <w:bCs/>
          <w:color w:val="000000"/>
          <w:sz w:val="32"/>
          <w:szCs w:val="32"/>
        </w:rPr>
        <w:t>.</w:t>
      </w:r>
      <w:r w:rsidR="00EF434D" w:rsidRPr="0039402C">
        <w:rPr>
          <w:rFonts w:ascii="仿宋" w:eastAsia="仿宋" w:hAnsi="仿宋" w:hint="eastAsia"/>
          <w:bCs/>
          <w:color w:val="000000"/>
          <w:sz w:val="32"/>
          <w:szCs w:val="32"/>
        </w:rPr>
        <w:t>培训推广应用。通过参与“网络学习空间人人通”专题培训，增强教师教学能力和学生学习能力，科学合理使用网络学习空间，</w:t>
      </w:r>
      <w:r w:rsidR="00A9420A" w:rsidRPr="0039402C">
        <w:rPr>
          <w:rFonts w:ascii="仿宋" w:eastAsia="仿宋" w:hAnsi="仿宋" w:hint="eastAsia"/>
          <w:bCs/>
          <w:color w:val="000000"/>
          <w:sz w:val="32"/>
          <w:szCs w:val="32"/>
        </w:rPr>
        <w:t>形成</w:t>
      </w:r>
      <w:r w:rsidR="00EF434D" w:rsidRPr="0039402C">
        <w:rPr>
          <w:rFonts w:ascii="仿宋" w:eastAsia="仿宋" w:hAnsi="仿宋" w:hint="eastAsia"/>
          <w:bCs/>
          <w:color w:val="000000"/>
          <w:sz w:val="32"/>
          <w:szCs w:val="32"/>
        </w:rPr>
        <w:t>良好的使用习惯，提升师生信息素养。</w:t>
      </w:r>
    </w:p>
    <w:p w:rsidR="0097159C" w:rsidRPr="0039402C" w:rsidRDefault="00EF434D" w:rsidP="0039402C">
      <w:pPr>
        <w:spacing w:before="48" w:after="48" w:line="560" w:lineRule="exact"/>
        <w:ind w:firstLineChars="200" w:firstLine="640"/>
        <w:rPr>
          <w:rFonts w:ascii="楷体_GB2312" w:eastAsia="楷体_GB2312" w:hAnsi="楷体" w:cs="楷体"/>
          <w:sz w:val="32"/>
          <w:szCs w:val="32"/>
        </w:rPr>
      </w:pPr>
      <w:r w:rsidRPr="0039402C">
        <w:rPr>
          <w:rFonts w:ascii="楷体_GB2312" w:eastAsia="楷体_GB2312" w:hAnsi="楷体" w:cs="楷体" w:hint="eastAsia"/>
          <w:sz w:val="32"/>
          <w:szCs w:val="32"/>
        </w:rPr>
        <w:t>（四）遴选典型</w:t>
      </w:r>
    </w:p>
    <w:p w:rsidR="0097159C" w:rsidRPr="0039402C" w:rsidRDefault="00EF434D" w:rsidP="0039402C">
      <w:pPr>
        <w:spacing w:before="48" w:after="48" w:line="560" w:lineRule="exact"/>
        <w:ind w:firstLineChars="200" w:firstLine="640"/>
        <w:rPr>
          <w:rFonts w:ascii="仿宋" w:eastAsia="仿宋" w:hAnsi="仿宋"/>
          <w:bCs/>
          <w:color w:val="000000"/>
          <w:sz w:val="32"/>
          <w:szCs w:val="32"/>
        </w:rPr>
      </w:pPr>
      <w:r w:rsidRPr="0039402C">
        <w:rPr>
          <w:rFonts w:ascii="仿宋" w:eastAsia="仿宋" w:hAnsi="仿宋" w:hint="eastAsia"/>
          <w:bCs/>
          <w:color w:val="000000"/>
          <w:sz w:val="32"/>
          <w:szCs w:val="32"/>
        </w:rPr>
        <w:t>推荐遴选网络学习空间应用优秀区域和优秀学校，遴选工作按照区域（含地市和区县）和学校自主申报、地市推荐评选、省级综合评选三个阶段完成。</w:t>
      </w:r>
      <w:r w:rsidR="00B16C73" w:rsidRPr="0039402C">
        <w:rPr>
          <w:rFonts w:ascii="仿宋" w:eastAsia="仿宋" w:hAnsi="仿宋" w:hint="eastAsia"/>
          <w:bCs/>
          <w:color w:val="000000"/>
          <w:sz w:val="32"/>
          <w:szCs w:val="32"/>
        </w:rPr>
        <w:t>对于获得省级优秀的区域和学校，推荐申报参加全国网络学习空间评选活动。</w:t>
      </w:r>
    </w:p>
    <w:p w:rsidR="0097159C" w:rsidRPr="0039402C" w:rsidRDefault="00EF434D" w:rsidP="0039402C">
      <w:pPr>
        <w:spacing w:before="48" w:after="48" w:line="560" w:lineRule="exact"/>
        <w:ind w:firstLineChars="200" w:firstLine="640"/>
        <w:rPr>
          <w:rFonts w:ascii="仿宋" w:eastAsia="仿宋" w:hAnsi="仿宋"/>
          <w:bCs/>
          <w:color w:val="000000"/>
          <w:sz w:val="32"/>
          <w:szCs w:val="32"/>
        </w:rPr>
      </w:pPr>
      <w:r w:rsidRPr="0039402C">
        <w:rPr>
          <w:rFonts w:ascii="仿宋" w:eastAsia="仿宋" w:hAnsi="仿宋" w:hint="eastAsia"/>
          <w:bCs/>
          <w:color w:val="000000"/>
          <w:sz w:val="32"/>
          <w:szCs w:val="32"/>
        </w:rPr>
        <w:t>各地市制定本地推荐遴选工作方案，组织所辖区域和学校自主申报，原则上推荐优秀区域不超过</w:t>
      </w:r>
      <w:r w:rsidRPr="0039402C">
        <w:rPr>
          <w:rFonts w:ascii="仿宋" w:eastAsia="仿宋" w:hAnsi="仿宋"/>
          <w:bCs/>
          <w:color w:val="000000"/>
          <w:sz w:val="32"/>
          <w:szCs w:val="32"/>
        </w:rPr>
        <w:t>4</w:t>
      </w:r>
      <w:r w:rsidRPr="0039402C">
        <w:rPr>
          <w:rFonts w:ascii="仿宋" w:eastAsia="仿宋" w:hAnsi="仿宋" w:hint="eastAsia"/>
          <w:bCs/>
          <w:color w:val="000000"/>
          <w:sz w:val="32"/>
          <w:szCs w:val="32"/>
        </w:rPr>
        <w:t>个、优秀学校不超过1</w:t>
      </w:r>
      <w:r w:rsidRPr="0039402C">
        <w:rPr>
          <w:rFonts w:ascii="仿宋" w:eastAsia="仿宋" w:hAnsi="仿宋"/>
          <w:bCs/>
          <w:color w:val="000000"/>
          <w:sz w:val="32"/>
          <w:szCs w:val="32"/>
        </w:rPr>
        <w:t>5</w:t>
      </w:r>
      <w:r w:rsidRPr="0039402C">
        <w:rPr>
          <w:rFonts w:ascii="仿宋" w:eastAsia="仿宋" w:hAnsi="仿宋" w:hint="eastAsia"/>
          <w:bCs/>
          <w:color w:val="000000"/>
          <w:sz w:val="32"/>
          <w:szCs w:val="32"/>
        </w:rPr>
        <w:t>所，11月</w:t>
      </w:r>
      <w:r w:rsidRPr="0039402C">
        <w:rPr>
          <w:rFonts w:ascii="仿宋" w:eastAsia="仿宋" w:hAnsi="仿宋"/>
          <w:bCs/>
          <w:color w:val="000000"/>
          <w:sz w:val="32"/>
          <w:szCs w:val="32"/>
        </w:rPr>
        <w:t>15</w:t>
      </w:r>
      <w:r w:rsidRPr="0039402C">
        <w:rPr>
          <w:rFonts w:ascii="仿宋" w:eastAsia="仿宋" w:hAnsi="仿宋" w:hint="eastAsia"/>
          <w:bCs/>
          <w:color w:val="000000"/>
          <w:sz w:val="32"/>
          <w:szCs w:val="32"/>
        </w:rPr>
        <w:t>日前将推荐表及汇总表发送至吉林省电化教育馆联系人电子邮箱。</w:t>
      </w:r>
    </w:p>
    <w:p w:rsidR="00EF434D" w:rsidRPr="0039402C" w:rsidRDefault="00EF434D" w:rsidP="0039402C">
      <w:pPr>
        <w:spacing w:before="48" w:after="48" w:line="560" w:lineRule="exact"/>
        <w:ind w:firstLineChars="200" w:firstLine="640"/>
        <w:rPr>
          <w:rFonts w:ascii="仿宋" w:eastAsia="仿宋" w:hAnsi="仿宋"/>
          <w:bCs/>
          <w:color w:val="000000"/>
          <w:sz w:val="32"/>
          <w:szCs w:val="32"/>
        </w:rPr>
      </w:pPr>
      <w:r w:rsidRPr="0039402C">
        <w:rPr>
          <w:rFonts w:ascii="仿宋" w:eastAsia="仿宋" w:hAnsi="仿宋" w:hint="eastAsia"/>
          <w:bCs/>
          <w:color w:val="000000"/>
          <w:sz w:val="32"/>
          <w:szCs w:val="32"/>
        </w:rPr>
        <w:t>省教育厅组建专家团队对各地市推荐材料进行评选。专家团队包括教育行政、电教、教研部门和信息技术专家、校长或教师</w:t>
      </w:r>
      <w:r w:rsidRPr="0039402C">
        <w:rPr>
          <w:rFonts w:ascii="仿宋" w:eastAsia="仿宋" w:hAnsi="仿宋" w:hint="eastAsia"/>
          <w:bCs/>
          <w:color w:val="000000"/>
          <w:sz w:val="32"/>
          <w:szCs w:val="32"/>
        </w:rPr>
        <w:lastRenderedPageBreak/>
        <w:t>等方面人员。</w:t>
      </w:r>
    </w:p>
    <w:p w:rsidR="00EF434D" w:rsidRPr="0039402C" w:rsidRDefault="00EF434D" w:rsidP="00EF434D">
      <w:pPr>
        <w:spacing w:line="600" w:lineRule="exact"/>
        <w:ind w:firstLine="601"/>
        <w:rPr>
          <w:rFonts w:ascii="楷体_GB2312" w:eastAsia="楷体_GB2312" w:hAnsi="楷体" w:cs="楷体"/>
          <w:sz w:val="32"/>
          <w:szCs w:val="32"/>
        </w:rPr>
      </w:pPr>
      <w:r w:rsidRPr="0039402C">
        <w:rPr>
          <w:rFonts w:ascii="楷体_GB2312" w:eastAsia="楷体_GB2312" w:hAnsi="楷体" w:cs="楷体" w:hint="eastAsia"/>
          <w:sz w:val="32"/>
          <w:szCs w:val="32"/>
        </w:rPr>
        <w:t>（五）宣传推广</w:t>
      </w:r>
    </w:p>
    <w:p w:rsidR="00EF434D" w:rsidRPr="0039402C" w:rsidRDefault="00EF434D" w:rsidP="0039402C">
      <w:pPr>
        <w:spacing w:before="48" w:after="48" w:line="560" w:lineRule="exact"/>
        <w:ind w:firstLineChars="200" w:firstLine="640"/>
        <w:rPr>
          <w:rFonts w:ascii="仿宋" w:eastAsia="仿宋" w:hAnsi="仿宋"/>
          <w:bCs/>
          <w:color w:val="000000"/>
          <w:sz w:val="32"/>
          <w:szCs w:val="32"/>
        </w:rPr>
      </w:pPr>
      <w:r w:rsidRPr="0039402C">
        <w:rPr>
          <w:rFonts w:ascii="仿宋" w:eastAsia="仿宋" w:hAnsi="仿宋" w:hint="eastAsia"/>
          <w:bCs/>
          <w:color w:val="000000"/>
          <w:sz w:val="32"/>
          <w:szCs w:val="32"/>
        </w:rPr>
        <w:t>1</w:t>
      </w:r>
      <w:r w:rsidRPr="0039402C">
        <w:rPr>
          <w:rFonts w:ascii="仿宋" w:eastAsia="仿宋" w:hAnsi="仿宋"/>
          <w:bCs/>
          <w:color w:val="000000"/>
          <w:sz w:val="32"/>
          <w:szCs w:val="32"/>
        </w:rPr>
        <w:t>.</w:t>
      </w:r>
      <w:r w:rsidRPr="0039402C">
        <w:rPr>
          <w:rFonts w:ascii="仿宋" w:eastAsia="仿宋" w:hAnsi="仿宋" w:hint="eastAsia"/>
          <w:bCs/>
          <w:color w:val="000000"/>
          <w:sz w:val="32"/>
          <w:szCs w:val="32"/>
        </w:rPr>
        <w:t>网站</w:t>
      </w:r>
      <w:r w:rsidRPr="0039402C">
        <w:rPr>
          <w:rFonts w:ascii="仿宋" w:eastAsia="仿宋" w:hAnsi="仿宋"/>
          <w:bCs/>
          <w:color w:val="000000"/>
          <w:sz w:val="32"/>
          <w:szCs w:val="32"/>
        </w:rPr>
        <w:t>宣传</w:t>
      </w:r>
      <w:r w:rsidRPr="0039402C">
        <w:rPr>
          <w:rFonts w:ascii="仿宋" w:eastAsia="仿宋" w:hAnsi="仿宋" w:hint="eastAsia"/>
          <w:bCs/>
          <w:color w:val="000000"/>
          <w:sz w:val="32"/>
          <w:szCs w:val="32"/>
        </w:rPr>
        <w:t>。通过</w:t>
      </w:r>
      <w:r w:rsidRPr="0039402C">
        <w:rPr>
          <w:rFonts w:ascii="仿宋" w:eastAsia="仿宋" w:hAnsi="仿宋"/>
          <w:bCs/>
          <w:color w:val="000000"/>
          <w:sz w:val="32"/>
          <w:szCs w:val="32"/>
        </w:rPr>
        <w:t>省内遴选的</w:t>
      </w:r>
      <w:r w:rsidRPr="0039402C">
        <w:rPr>
          <w:rFonts w:ascii="仿宋" w:eastAsia="仿宋" w:hAnsi="仿宋" w:hint="eastAsia"/>
          <w:bCs/>
          <w:color w:val="000000"/>
          <w:sz w:val="32"/>
          <w:szCs w:val="32"/>
        </w:rPr>
        <w:t>优秀学校（个人、机构）空间</w:t>
      </w:r>
      <w:r w:rsidRPr="0039402C">
        <w:rPr>
          <w:rFonts w:ascii="仿宋" w:eastAsia="仿宋" w:hAnsi="仿宋"/>
          <w:bCs/>
          <w:color w:val="000000"/>
          <w:sz w:val="32"/>
          <w:szCs w:val="32"/>
        </w:rPr>
        <w:t>将在吉林省教育资源</w:t>
      </w:r>
      <w:r w:rsidRPr="0039402C">
        <w:rPr>
          <w:rFonts w:ascii="仿宋" w:eastAsia="仿宋" w:hAnsi="仿宋" w:hint="eastAsia"/>
          <w:bCs/>
          <w:color w:val="000000"/>
          <w:sz w:val="32"/>
          <w:szCs w:val="32"/>
        </w:rPr>
        <w:t>公共</w:t>
      </w:r>
      <w:r w:rsidRPr="0039402C">
        <w:rPr>
          <w:rFonts w:ascii="仿宋" w:eastAsia="仿宋" w:hAnsi="仿宋"/>
          <w:bCs/>
          <w:color w:val="000000"/>
          <w:sz w:val="32"/>
          <w:szCs w:val="32"/>
        </w:rPr>
        <w:t>服务平台上进行展示</w:t>
      </w:r>
      <w:r w:rsidRPr="0039402C">
        <w:rPr>
          <w:rFonts w:ascii="仿宋" w:eastAsia="仿宋" w:hAnsi="仿宋" w:hint="eastAsia"/>
          <w:bCs/>
          <w:color w:val="000000"/>
          <w:sz w:val="32"/>
          <w:szCs w:val="32"/>
        </w:rPr>
        <w:t>。</w:t>
      </w:r>
    </w:p>
    <w:p w:rsidR="00EF434D" w:rsidRPr="0039402C" w:rsidRDefault="00EF434D" w:rsidP="0039402C">
      <w:pPr>
        <w:spacing w:before="48" w:after="48" w:line="560" w:lineRule="exact"/>
        <w:ind w:firstLineChars="200" w:firstLine="640"/>
        <w:rPr>
          <w:rFonts w:ascii="仿宋" w:eastAsia="仿宋" w:hAnsi="仿宋"/>
          <w:bCs/>
          <w:color w:val="000000"/>
          <w:sz w:val="32"/>
          <w:szCs w:val="32"/>
        </w:rPr>
      </w:pPr>
      <w:r w:rsidRPr="0039402C">
        <w:rPr>
          <w:rFonts w:ascii="仿宋" w:eastAsia="仿宋" w:hAnsi="仿宋" w:hint="eastAsia"/>
          <w:bCs/>
          <w:color w:val="000000"/>
          <w:sz w:val="32"/>
          <w:szCs w:val="32"/>
        </w:rPr>
        <w:t>2</w:t>
      </w:r>
      <w:r w:rsidRPr="0039402C">
        <w:rPr>
          <w:rFonts w:ascii="仿宋" w:eastAsia="仿宋" w:hAnsi="仿宋"/>
          <w:bCs/>
          <w:color w:val="000000"/>
          <w:sz w:val="32"/>
          <w:szCs w:val="32"/>
        </w:rPr>
        <w:t>.</w:t>
      </w:r>
      <w:r w:rsidRPr="0039402C">
        <w:rPr>
          <w:rFonts w:ascii="仿宋" w:eastAsia="仿宋" w:hAnsi="仿宋" w:hint="eastAsia"/>
          <w:bCs/>
          <w:color w:val="000000"/>
          <w:sz w:val="32"/>
          <w:szCs w:val="32"/>
        </w:rPr>
        <w:t>期刊宣传。优秀</w:t>
      </w:r>
      <w:r w:rsidRPr="0039402C">
        <w:rPr>
          <w:rFonts w:ascii="仿宋" w:eastAsia="仿宋" w:hAnsi="仿宋"/>
          <w:bCs/>
          <w:color w:val="000000"/>
          <w:sz w:val="32"/>
          <w:szCs w:val="32"/>
        </w:rPr>
        <w:t>空间建设与应用</w:t>
      </w:r>
      <w:r w:rsidRPr="0039402C">
        <w:rPr>
          <w:rFonts w:ascii="仿宋" w:eastAsia="仿宋" w:hAnsi="仿宋" w:hint="eastAsia"/>
          <w:bCs/>
          <w:color w:val="000000"/>
          <w:sz w:val="32"/>
          <w:szCs w:val="32"/>
        </w:rPr>
        <w:t>案例</w:t>
      </w:r>
      <w:r w:rsidRPr="0039402C">
        <w:rPr>
          <w:rFonts w:ascii="仿宋" w:eastAsia="仿宋" w:hAnsi="仿宋"/>
          <w:bCs/>
          <w:color w:val="000000"/>
          <w:sz w:val="32"/>
          <w:szCs w:val="32"/>
        </w:rPr>
        <w:t>学术研究成果</w:t>
      </w:r>
      <w:r w:rsidRPr="0039402C">
        <w:rPr>
          <w:rFonts w:ascii="仿宋" w:eastAsia="仿宋" w:hAnsi="仿宋" w:hint="eastAsia"/>
          <w:bCs/>
          <w:color w:val="000000"/>
          <w:sz w:val="32"/>
          <w:szCs w:val="32"/>
        </w:rPr>
        <w:t>将在</w:t>
      </w:r>
      <w:r w:rsidRPr="0039402C">
        <w:rPr>
          <w:rFonts w:ascii="仿宋" w:eastAsia="仿宋" w:hAnsi="仿宋"/>
          <w:bCs/>
          <w:color w:val="000000"/>
          <w:sz w:val="32"/>
          <w:szCs w:val="32"/>
        </w:rPr>
        <w:t>《</w:t>
      </w:r>
      <w:r w:rsidRPr="0039402C">
        <w:rPr>
          <w:rFonts w:ascii="仿宋" w:eastAsia="仿宋" w:hAnsi="仿宋" w:hint="eastAsia"/>
          <w:bCs/>
          <w:color w:val="000000"/>
          <w:sz w:val="32"/>
          <w:szCs w:val="32"/>
        </w:rPr>
        <w:t>中小学</w:t>
      </w:r>
      <w:r w:rsidRPr="0039402C">
        <w:rPr>
          <w:rFonts w:ascii="仿宋" w:eastAsia="仿宋" w:hAnsi="仿宋"/>
          <w:bCs/>
          <w:color w:val="000000"/>
          <w:sz w:val="32"/>
          <w:szCs w:val="32"/>
        </w:rPr>
        <w:t>电教杂志》</w:t>
      </w:r>
      <w:r w:rsidRPr="0039402C">
        <w:rPr>
          <w:rFonts w:ascii="仿宋" w:eastAsia="仿宋" w:hAnsi="仿宋" w:hint="eastAsia"/>
          <w:bCs/>
          <w:color w:val="000000"/>
          <w:sz w:val="32"/>
          <w:szCs w:val="32"/>
        </w:rPr>
        <w:t>进行</w:t>
      </w:r>
      <w:r w:rsidRPr="0039402C">
        <w:rPr>
          <w:rFonts w:ascii="仿宋" w:eastAsia="仿宋" w:hAnsi="仿宋"/>
          <w:bCs/>
          <w:color w:val="000000"/>
          <w:sz w:val="32"/>
          <w:szCs w:val="32"/>
        </w:rPr>
        <w:t>刊登。</w:t>
      </w:r>
    </w:p>
    <w:p w:rsidR="00EF434D" w:rsidRPr="0039402C" w:rsidRDefault="00EF434D" w:rsidP="0039402C">
      <w:pPr>
        <w:spacing w:before="48" w:after="48" w:line="560" w:lineRule="exact"/>
        <w:ind w:firstLineChars="200" w:firstLine="640"/>
        <w:rPr>
          <w:rFonts w:ascii="仿宋" w:eastAsia="仿宋" w:hAnsi="仿宋"/>
          <w:bCs/>
          <w:color w:val="000000"/>
          <w:sz w:val="32"/>
          <w:szCs w:val="32"/>
        </w:rPr>
      </w:pPr>
      <w:r w:rsidRPr="0039402C">
        <w:rPr>
          <w:rFonts w:ascii="仿宋" w:eastAsia="仿宋" w:hAnsi="仿宋" w:hint="eastAsia"/>
          <w:bCs/>
          <w:color w:val="000000"/>
          <w:sz w:val="32"/>
          <w:szCs w:val="32"/>
        </w:rPr>
        <w:t>3</w:t>
      </w:r>
      <w:r w:rsidRPr="0039402C">
        <w:rPr>
          <w:rFonts w:ascii="仿宋" w:eastAsia="仿宋" w:hAnsi="仿宋"/>
          <w:bCs/>
          <w:color w:val="000000"/>
          <w:sz w:val="32"/>
          <w:szCs w:val="32"/>
        </w:rPr>
        <w:t>.</w:t>
      </w:r>
      <w:r w:rsidRPr="0039402C">
        <w:rPr>
          <w:rFonts w:ascii="仿宋" w:eastAsia="仿宋" w:hAnsi="仿宋" w:hint="eastAsia"/>
          <w:bCs/>
          <w:color w:val="000000"/>
          <w:sz w:val="32"/>
          <w:szCs w:val="32"/>
        </w:rPr>
        <w:t>报纸宣传。《E教吉林》、《E学吉林》作为报纸媒体将对网络学习空间应用优秀区域和学校进行宣传</w:t>
      </w:r>
      <w:r w:rsidRPr="0039402C">
        <w:rPr>
          <w:rFonts w:ascii="仿宋" w:eastAsia="仿宋" w:hAnsi="仿宋"/>
          <w:bCs/>
          <w:color w:val="000000"/>
          <w:sz w:val="32"/>
          <w:szCs w:val="32"/>
        </w:rPr>
        <w:t>报道。</w:t>
      </w:r>
    </w:p>
    <w:p w:rsidR="00EF434D" w:rsidRPr="0039402C" w:rsidRDefault="00EF434D" w:rsidP="0039402C">
      <w:pPr>
        <w:spacing w:line="560" w:lineRule="exact"/>
        <w:ind w:firstLineChars="200" w:firstLine="640"/>
        <w:rPr>
          <w:rFonts w:ascii="黑体" w:eastAsia="黑体" w:hAnsi="黑体"/>
          <w:color w:val="000000"/>
          <w:sz w:val="32"/>
          <w:szCs w:val="32"/>
        </w:rPr>
      </w:pPr>
      <w:r w:rsidRPr="0039402C">
        <w:rPr>
          <w:rFonts w:ascii="黑体" w:eastAsia="黑体" w:hAnsi="黑体" w:hint="eastAsia"/>
          <w:color w:val="000000"/>
          <w:sz w:val="32"/>
          <w:szCs w:val="32"/>
        </w:rPr>
        <w:t>三、项目计划</w:t>
      </w:r>
    </w:p>
    <w:p w:rsidR="00EF434D" w:rsidRPr="0039402C" w:rsidRDefault="00EF434D" w:rsidP="00EF434D">
      <w:pPr>
        <w:spacing w:line="560" w:lineRule="exact"/>
        <w:ind w:firstLine="600"/>
        <w:rPr>
          <w:rFonts w:ascii="楷体_GB2312" w:eastAsia="楷体_GB2312" w:hAnsi="黑体"/>
          <w:color w:val="000000"/>
          <w:sz w:val="32"/>
          <w:szCs w:val="32"/>
        </w:rPr>
      </w:pPr>
      <w:r w:rsidRPr="0039402C">
        <w:rPr>
          <w:rFonts w:ascii="楷体_GB2312" w:eastAsia="楷体_GB2312" w:hAnsi="黑体" w:hint="eastAsia"/>
          <w:color w:val="000000"/>
          <w:sz w:val="32"/>
          <w:szCs w:val="32"/>
        </w:rPr>
        <w:t>（一）准备阶段</w:t>
      </w:r>
    </w:p>
    <w:p w:rsidR="00EF434D" w:rsidRPr="0039402C" w:rsidRDefault="00EF434D" w:rsidP="0039402C">
      <w:pPr>
        <w:spacing w:before="48" w:after="48" w:line="560" w:lineRule="exact"/>
        <w:ind w:firstLineChars="200" w:firstLine="640"/>
        <w:rPr>
          <w:rFonts w:ascii="仿宋" w:eastAsia="仿宋" w:hAnsi="仿宋"/>
          <w:bCs/>
          <w:color w:val="000000"/>
          <w:sz w:val="32"/>
          <w:szCs w:val="32"/>
        </w:rPr>
      </w:pPr>
      <w:r w:rsidRPr="0039402C">
        <w:rPr>
          <w:rFonts w:ascii="仿宋" w:eastAsia="仿宋" w:hAnsi="仿宋" w:hint="eastAsia"/>
          <w:bCs/>
          <w:color w:val="000000"/>
          <w:sz w:val="32"/>
          <w:szCs w:val="32"/>
        </w:rPr>
        <w:t>1.建立工作联系。2019年3月</w:t>
      </w:r>
      <w:r w:rsidRPr="0039402C">
        <w:rPr>
          <w:rFonts w:ascii="仿宋" w:eastAsia="仿宋" w:hAnsi="仿宋"/>
          <w:bCs/>
          <w:color w:val="000000"/>
          <w:sz w:val="32"/>
          <w:szCs w:val="32"/>
        </w:rPr>
        <w:t>2</w:t>
      </w:r>
      <w:r w:rsidR="007C7985" w:rsidRPr="0039402C">
        <w:rPr>
          <w:rFonts w:ascii="仿宋" w:eastAsia="仿宋" w:hAnsi="仿宋" w:hint="eastAsia"/>
          <w:bCs/>
          <w:color w:val="000000"/>
          <w:sz w:val="32"/>
          <w:szCs w:val="32"/>
        </w:rPr>
        <w:t>5</w:t>
      </w:r>
      <w:r w:rsidRPr="0039402C">
        <w:rPr>
          <w:rFonts w:ascii="仿宋" w:eastAsia="仿宋" w:hAnsi="仿宋" w:hint="eastAsia"/>
          <w:bCs/>
          <w:color w:val="000000"/>
          <w:sz w:val="32"/>
          <w:szCs w:val="32"/>
        </w:rPr>
        <w:t>日前，各市（州）级教育行政部门将活动工作联系表（附件</w:t>
      </w:r>
      <w:r w:rsidR="00ED1696" w:rsidRPr="0039402C">
        <w:rPr>
          <w:rFonts w:ascii="仿宋" w:eastAsia="仿宋" w:hAnsi="仿宋" w:hint="eastAsia"/>
          <w:bCs/>
          <w:color w:val="000000"/>
          <w:sz w:val="32"/>
          <w:szCs w:val="32"/>
        </w:rPr>
        <w:t>3</w:t>
      </w:r>
      <w:r w:rsidRPr="0039402C">
        <w:rPr>
          <w:rFonts w:ascii="仿宋" w:eastAsia="仿宋" w:hAnsi="仿宋" w:hint="eastAsia"/>
          <w:bCs/>
          <w:color w:val="000000"/>
          <w:sz w:val="32"/>
          <w:szCs w:val="32"/>
        </w:rPr>
        <w:t>）发至联系人电子邮箱，建立工作联系。</w:t>
      </w:r>
    </w:p>
    <w:p w:rsidR="00EF434D" w:rsidRPr="0039402C" w:rsidRDefault="00EF434D" w:rsidP="0039402C">
      <w:pPr>
        <w:spacing w:before="48" w:after="48" w:line="560" w:lineRule="exact"/>
        <w:ind w:firstLineChars="200" w:firstLine="640"/>
        <w:rPr>
          <w:rFonts w:ascii="仿宋" w:eastAsia="仿宋" w:hAnsi="仿宋"/>
          <w:bCs/>
          <w:color w:val="000000"/>
          <w:sz w:val="32"/>
          <w:szCs w:val="32"/>
        </w:rPr>
      </w:pPr>
      <w:r w:rsidRPr="0039402C">
        <w:rPr>
          <w:rFonts w:ascii="仿宋" w:eastAsia="仿宋" w:hAnsi="仿宋" w:hint="eastAsia"/>
          <w:bCs/>
          <w:color w:val="000000"/>
          <w:sz w:val="32"/>
          <w:szCs w:val="32"/>
        </w:rPr>
        <w:t>2.报送实施方案。2019年4月</w:t>
      </w:r>
      <w:r w:rsidR="007C7985" w:rsidRPr="0039402C">
        <w:rPr>
          <w:rFonts w:ascii="仿宋" w:eastAsia="仿宋" w:hAnsi="仿宋" w:hint="eastAsia"/>
          <w:bCs/>
          <w:color w:val="000000"/>
          <w:sz w:val="32"/>
          <w:szCs w:val="32"/>
        </w:rPr>
        <w:t>8</w:t>
      </w:r>
      <w:r w:rsidRPr="0039402C">
        <w:rPr>
          <w:rFonts w:ascii="仿宋" w:eastAsia="仿宋" w:hAnsi="仿宋" w:hint="eastAsia"/>
          <w:bCs/>
          <w:color w:val="000000"/>
          <w:sz w:val="32"/>
          <w:szCs w:val="32"/>
        </w:rPr>
        <w:t>日前，各市（州）级教育行政部门制定网络学习空间应用普及实施方案（</w:t>
      </w:r>
      <w:r w:rsidR="00ED1696" w:rsidRPr="0039402C">
        <w:rPr>
          <w:rFonts w:ascii="仿宋" w:eastAsia="仿宋" w:hAnsi="仿宋" w:hint="eastAsia"/>
          <w:bCs/>
          <w:color w:val="000000"/>
          <w:sz w:val="32"/>
          <w:szCs w:val="32"/>
        </w:rPr>
        <w:t>模板见</w:t>
      </w:r>
      <w:r w:rsidRPr="0039402C">
        <w:rPr>
          <w:rFonts w:ascii="仿宋" w:eastAsia="仿宋" w:hAnsi="仿宋" w:hint="eastAsia"/>
          <w:bCs/>
          <w:color w:val="000000"/>
          <w:sz w:val="32"/>
          <w:szCs w:val="32"/>
        </w:rPr>
        <w:t>附件2），报送至联系人电子邮箱。依据实施方案，建立工作台账，定期检查，</w:t>
      </w:r>
      <w:r w:rsidR="007C7985" w:rsidRPr="0039402C">
        <w:rPr>
          <w:rFonts w:ascii="仿宋" w:eastAsia="仿宋" w:hAnsi="仿宋" w:hint="eastAsia"/>
          <w:bCs/>
          <w:color w:val="000000"/>
          <w:sz w:val="32"/>
          <w:szCs w:val="32"/>
        </w:rPr>
        <w:t>每月</w:t>
      </w:r>
      <w:r w:rsidRPr="0039402C">
        <w:rPr>
          <w:rFonts w:ascii="仿宋" w:eastAsia="仿宋" w:hAnsi="仿宋" w:hint="eastAsia"/>
          <w:bCs/>
          <w:color w:val="000000"/>
          <w:sz w:val="32"/>
          <w:szCs w:val="32"/>
        </w:rPr>
        <w:t>通报进度，抽查指导工作推进情况。</w:t>
      </w:r>
    </w:p>
    <w:p w:rsidR="00EF434D" w:rsidRPr="0039402C" w:rsidRDefault="00EF434D" w:rsidP="00EF434D">
      <w:pPr>
        <w:spacing w:line="560" w:lineRule="exact"/>
        <w:ind w:firstLine="600"/>
        <w:rPr>
          <w:rFonts w:ascii="楷体_GB2312" w:eastAsia="楷体_GB2312" w:hAnsi="黑体"/>
          <w:color w:val="000000"/>
          <w:sz w:val="32"/>
          <w:szCs w:val="32"/>
        </w:rPr>
      </w:pPr>
      <w:r w:rsidRPr="0039402C">
        <w:rPr>
          <w:rFonts w:ascii="楷体_GB2312" w:eastAsia="楷体_GB2312" w:hAnsi="黑体" w:hint="eastAsia"/>
          <w:color w:val="000000"/>
          <w:sz w:val="32"/>
          <w:szCs w:val="32"/>
        </w:rPr>
        <w:t>（二）推进应用阶段</w:t>
      </w:r>
    </w:p>
    <w:p w:rsidR="00EF434D" w:rsidRPr="0039402C" w:rsidRDefault="00EF434D" w:rsidP="0039402C">
      <w:pPr>
        <w:spacing w:before="48" w:after="48" w:line="560" w:lineRule="exact"/>
        <w:ind w:firstLineChars="200" w:firstLine="640"/>
        <w:rPr>
          <w:rFonts w:ascii="仿宋" w:eastAsia="仿宋" w:hAnsi="仿宋"/>
          <w:bCs/>
          <w:color w:val="000000"/>
          <w:sz w:val="32"/>
          <w:szCs w:val="32"/>
        </w:rPr>
      </w:pPr>
      <w:r w:rsidRPr="0039402C">
        <w:rPr>
          <w:rFonts w:ascii="仿宋" w:eastAsia="仿宋" w:hAnsi="仿宋" w:hint="eastAsia"/>
          <w:bCs/>
          <w:color w:val="000000"/>
          <w:sz w:val="32"/>
          <w:szCs w:val="32"/>
        </w:rPr>
        <w:t>1.区域活动推进。2019年</w:t>
      </w:r>
      <w:r w:rsidR="007C7985" w:rsidRPr="0039402C">
        <w:rPr>
          <w:rFonts w:ascii="仿宋" w:eastAsia="仿宋" w:hAnsi="仿宋" w:hint="eastAsia"/>
          <w:bCs/>
          <w:color w:val="000000"/>
          <w:sz w:val="32"/>
          <w:szCs w:val="32"/>
        </w:rPr>
        <w:t>4</w:t>
      </w:r>
      <w:r w:rsidRPr="0039402C">
        <w:rPr>
          <w:rFonts w:ascii="仿宋" w:eastAsia="仿宋" w:hAnsi="仿宋" w:hint="eastAsia"/>
          <w:bCs/>
          <w:color w:val="000000"/>
          <w:sz w:val="32"/>
          <w:szCs w:val="32"/>
        </w:rPr>
        <w:t>月至</w:t>
      </w:r>
      <w:r w:rsidRPr="0039402C">
        <w:rPr>
          <w:rFonts w:ascii="仿宋" w:eastAsia="仿宋" w:hAnsi="仿宋"/>
          <w:bCs/>
          <w:color w:val="000000"/>
          <w:sz w:val="32"/>
          <w:szCs w:val="32"/>
        </w:rPr>
        <w:t>8</w:t>
      </w:r>
      <w:r w:rsidRPr="0039402C">
        <w:rPr>
          <w:rFonts w:ascii="仿宋" w:eastAsia="仿宋" w:hAnsi="仿宋" w:hint="eastAsia"/>
          <w:bCs/>
          <w:color w:val="000000"/>
          <w:sz w:val="32"/>
          <w:szCs w:val="32"/>
        </w:rPr>
        <w:t>月，各地按照实施方案督促各区域开展网络学习空间应用普及活动。教育厅将派专家组开展调研，指导活动推进，发现并解决突出问题。</w:t>
      </w:r>
    </w:p>
    <w:p w:rsidR="00EF434D" w:rsidRPr="0039402C" w:rsidRDefault="00EF434D" w:rsidP="0039402C">
      <w:pPr>
        <w:spacing w:before="48" w:after="48" w:line="560" w:lineRule="exact"/>
        <w:ind w:firstLineChars="200" w:firstLine="640"/>
        <w:rPr>
          <w:rFonts w:ascii="仿宋" w:eastAsia="仿宋" w:hAnsi="仿宋"/>
          <w:bCs/>
          <w:color w:val="000000"/>
          <w:sz w:val="32"/>
          <w:szCs w:val="32"/>
        </w:rPr>
      </w:pPr>
      <w:r w:rsidRPr="0039402C">
        <w:rPr>
          <w:rFonts w:ascii="仿宋" w:eastAsia="仿宋" w:hAnsi="仿宋" w:hint="eastAsia"/>
          <w:bCs/>
          <w:color w:val="000000"/>
          <w:sz w:val="32"/>
          <w:szCs w:val="32"/>
        </w:rPr>
        <w:t>2.优秀推荐遴选。2019年</w:t>
      </w:r>
      <w:r w:rsidRPr="0039402C">
        <w:rPr>
          <w:rFonts w:ascii="仿宋" w:eastAsia="仿宋" w:hAnsi="仿宋"/>
          <w:bCs/>
          <w:color w:val="000000"/>
          <w:sz w:val="32"/>
          <w:szCs w:val="32"/>
        </w:rPr>
        <w:t>9</w:t>
      </w:r>
      <w:r w:rsidRPr="0039402C">
        <w:rPr>
          <w:rFonts w:ascii="仿宋" w:eastAsia="仿宋" w:hAnsi="仿宋" w:hint="eastAsia"/>
          <w:bCs/>
          <w:color w:val="000000"/>
          <w:sz w:val="32"/>
          <w:szCs w:val="32"/>
        </w:rPr>
        <w:t>月至</w:t>
      </w:r>
      <w:r w:rsidRPr="0039402C">
        <w:rPr>
          <w:rFonts w:ascii="仿宋" w:eastAsia="仿宋" w:hAnsi="仿宋"/>
          <w:bCs/>
          <w:color w:val="000000"/>
          <w:sz w:val="32"/>
          <w:szCs w:val="32"/>
        </w:rPr>
        <w:t>10</w:t>
      </w:r>
      <w:r w:rsidRPr="0039402C">
        <w:rPr>
          <w:rFonts w:ascii="仿宋" w:eastAsia="仿宋" w:hAnsi="仿宋" w:hint="eastAsia"/>
          <w:bCs/>
          <w:color w:val="000000"/>
          <w:sz w:val="32"/>
          <w:szCs w:val="32"/>
        </w:rPr>
        <w:t>月，各地参照优秀区域</w:t>
      </w:r>
      <w:r w:rsidRPr="0039402C">
        <w:rPr>
          <w:rFonts w:ascii="仿宋" w:eastAsia="仿宋" w:hAnsi="仿宋" w:hint="eastAsia"/>
          <w:bCs/>
          <w:color w:val="000000"/>
          <w:sz w:val="32"/>
          <w:szCs w:val="32"/>
        </w:rPr>
        <w:lastRenderedPageBreak/>
        <w:t>和优秀学校评价指标（附件</w:t>
      </w:r>
      <w:r w:rsidR="00ED1696" w:rsidRPr="0039402C">
        <w:rPr>
          <w:rFonts w:ascii="仿宋" w:eastAsia="仿宋" w:hAnsi="仿宋" w:hint="eastAsia"/>
          <w:bCs/>
          <w:color w:val="000000"/>
          <w:sz w:val="32"/>
          <w:szCs w:val="32"/>
        </w:rPr>
        <w:t>4</w:t>
      </w:r>
      <w:r w:rsidRPr="0039402C">
        <w:rPr>
          <w:rFonts w:ascii="仿宋" w:eastAsia="仿宋" w:hAnsi="仿宋" w:hint="eastAsia"/>
          <w:bCs/>
          <w:color w:val="000000"/>
          <w:sz w:val="32"/>
          <w:szCs w:val="32"/>
        </w:rPr>
        <w:t>、附件</w:t>
      </w:r>
      <w:r w:rsidR="00ED1696" w:rsidRPr="0039402C">
        <w:rPr>
          <w:rFonts w:ascii="仿宋" w:eastAsia="仿宋" w:hAnsi="仿宋" w:hint="eastAsia"/>
          <w:bCs/>
          <w:color w:val="000000"/>
          <w:sz w:val="32"/>
          <w:szCs w:val="32"/>
        </w:rPr>
        <w:t>5</w:t>
      </w:r>
      <w:r w:rsidRPr="0039402C">
        <w:rPr>
          <w:rFonts w:ascii="仿宋" w:eastAsia="仿宋" w:hAnsi="仿宋" w:hint="eastAsia"/>
          <w:bCs/>
          <w:color w:val="000000"/>
          <w:sz w:val="32"/>
          <w:szCs w:val="32"/>
        </w:rPr>
        <w:t>）进行逐级推荐。2019年11月</w:t>
      </w:r>
      <w:r w:rsidRPr="0039402C">
        <w:rPr>
          <w:rFonts w:ascii="仿宋" w:eastAsia="仿宋" w:hAnsi="仿宋"/>
          <w:bCs/>
          <w:color w:val="000000"/>
          <w:sz w:val="32"/>
          <w:szCs w:val="32"/>
        </w:rPr>
        <w:t>15</w:t>
      </w:r>
      <w:r w:rsidRPr="0039402C">
        <w:rPr>
          <w:rFonts w:ascii="仿宋" w:eastAsia="仿宋" w:hAnsi="仿宋" w:hint="eastAsia"/>
          <w:bCs/>
          <w:color w:val="000000"/>
          <w:sz w:val="32"/>
          <w:szCs w:val="32"/>
        </w:rPr>
        <w:t>日前，各级教育行政部门将网络学习空间应用优秀区域和学校推荐表及信息汇总表（附件</w:t>
      </w:r>
      <w:r w:rsidR="00ED1696" w:rsidRPr="0039402C">
        <w:rPr>
          <w:rFonts w:ascii="仿宋" w:eastAsia="仿宋" w:hAnsi="仿宋" w:hint="eastAsia"/>
          <w:bCs/>
          <w:color w:val="000000"/>
          <w:sz w:val="32"/>
          <w:szCs w:val="32"/>
        </w:rPr>
        <w:t>6</w:t>
      </w:r>
      <w:r w:rsidRPr="0039402C">
        <w:rPr>
          <w:rFonts w:ascii="仿宋" w:eastAsia="仿宋" w:hAnsi="仿宋" w:hint="eastAsia"/>
          <w:bCs/>
          <w:color w:val="000000"/>
          <w:sz w:val="32"/>
          <w:szCs w:val="32"/>
        </w:rPr>
        <w:t>、附件</w:t>
      </w:r>
      <w:r w:rsidR="00ED1696" w:rsidRPr="0039402C">
        <w:rPr>
          <w:rFonts w:ascii="仿宋" w:eastAsia="仿宋" w:hAnsi="仿宋" w:hint="eastAsia"/>
          <w:bCs/>
          <w:color w:val="000000"/>
          <w:sz w:val="32"/>
          <w:szCs w:val="32"/>
        </w:rPr>
        <w:t>7</w:t>
      </w:r>
      <w:r w:rsidRPr="0039402C">
        <w:rPr>
          <w:rFonts w:ascii="仿宋" w:eastAsia="仿宋" w:hAnsi="仿宋" w:hint="eastAsia"/>
          <w:bCs/>
          <w:color w:val="000000"/>
          <w:sz w:val="32"/>
          <w:szCs w:val="32"/>
        </w:rPr>
        <w:t>）发至联系人电子邮箱。教育厅将组织专家通过审阅材料、现场答辩、实地抽查等方式，综合评定2019年度网络学习空间应用优秀区域和优秀学校名单。</w:t>
      </w:r>
    </w:p>
    <w:p w:rsidR="00EF434D" w:rsidRPr="0039402C" w:rsidRDefault="00EF434D" w:rsidP="00EF434D">
      <w:pPr>
        <w:spacing w:line="560" w:lineRule="exact"/>
        <w:ind w:firstLine="600"/>
        <w:rPr>
          <w:rFonts w:ascii="楷体_GB2312" w:eastAsia="楷体_GB2312" w:hAnsi="黑体"/>
          <w:color w:val="000000"/>
          <w:sz w:val="32"/>
          <w:szCs w:val="32"/>
        </w:rPr>
      </w:pPr>
      <w:r w:rsidRPr="0039402C">
        <w:rPr>
          <w:rFonts w:ascii="楷体_GB2312" w:eastAsia="楷体_GB2312" w:hAnsi="黑体" w:hint="eastAsia"/>
          <w:color w:val="000000"/>
          <w:sz w:val="32"/>
          <w:szCs w:val="32"/>
        </w:rPr>
        <w:t>（三）示范应用阶段</w:t>
      </w:r>
    </w:p>
    <w:p w:rsidR="00EF434D" w:rsidRPr="0039402C" w:rsidRDefault="00EF434D" w:rsidP="0039402C">
      <w:pPr>
        <w:spacing w:before="48" w:after="48" w:line="560" w:lineRule="exact"/>
        <w:ind w:firstLineChars="200" w:firstLine="640"/>
        <w:rPr>
          <w:rFonts w:ascii="仿宋" w:eastAsia="仿宋" w:hAnsi="仿宋"/>
          <w:bCs/>
          <w:color w:val="000000"/>
          <w:sz w:val="32"/>
          <w:szCs w:val="32"/>
        </w:rPr>
      </w:pPr>
      <w:r w:rsidRPr="0039402C">
        <w:rPr>
          <w:rFonts w:ascii="仿宋" w:eastAsia="仿宋" w:hAnsi="仿宋" w:hint="eastAsia"/>
          <w:bCs/>
          <w:color w:val="000000"/>
          <w:sz w:val="32"/>
          <w:szCs w:val="32"/>
        </w:rPr>
        <w:t>20</w:t>
      </w:r>
      <w:r w:rsidRPr="0039402C">
        <w:rPr>
          <w:rFonts w:ascii="仿宋" w:eastAsia="仿宋" w:hAnsi="仿宋"/>
          <w:bCs/>
          <w:color w:val="000000"/>
          <w:sz w:val="32"/>
          <w:szCs w:val="32"/>
        </w:rPr>
        <w:t>19</w:t>
      </w:r>
      <w:r w:rsidRPr="0039402C">
        <w:rPr>
          <w:rFonts w:ascii="仿宋" w:eastAsia="仿宋" w:hAnsi="仿宋" w:hint="eastAsia"/>
          <w:bCs/>
          <w:color w:val="000000"/>
          <w:sz w:val="32"/>
          <w:szCs w:val="32"/>
        </w:rPr>
        <w:t>年</w:t>
      </w:r>
      <w:r w:rsidR="00ED1696" w:rsidRPr="0039402C">
        <w:rPr>
          <w:rFonts w:ascii="仿宋" w:eastAsia="仿宋" w:hAnsi="仿宋" w:hint="eastAsia"/>
          <w:bCs/>
          <w:color w:val="000000"/>
          <w:sz w:val="32"/>
          <w:szCs w:val="32"/>
        </w:rPr>
        <w:t>11-</w:t>
      </w:r>
      <w:r w:rsidRPr="0039402C">
        <w:rPr>
          <w:rFonts w:ascii="仿宋" w:eastAsia="仿宋" w:hAnsi="仿宋"/>
          <w:bCs/>
          <w:color w:val="000000"/>
          <w:sz w:val="32"/>
          <w:szCs w:val="32"/>
        </w:rPr>
        <w:t>12</w:t>
      </w:r>
      <w:r w:rsidRPr="0039402C">
        <w:rPr>
          <w:rFonts w:ascii="仿宋" w:eastAsia="仿宋" w:hAnsi="仿宋" w:hint="eastAsia"/>
          <w:bCs/>
          <w:color w:val="000000"/>
          <w:sz w:val="32"/>
          <w:szCs w:val="32"/>
        </w:rPr>
        <w:t>月，组织开展多种形式的示范交流活动，宣传典型，推广经验。</w:t>
      </w:r>
    </w:p>
    <w:p w:rsidR="00EF434D" w:rsidRPr="0039402C" w:rsidRDefault="00EF434D" w:rsidP="0039402C">
      <w:pPr>
        <w:spacing w:line="560" w:lineRule="exact"/>
        <w:ind w:firstLineChars="200" w:firstLine="640"/>
        <w:rPr>
          <w:rFonts w:ascii="黑体" w:eastAsia="黑体" w:hAnsi="黑体"/>
          <w:sz w:val="32"/>
          <w:szCs w:val="32"/>
        </w:rPr>
      </w:pPr>
      <w:r w:rsidRPr="0039402C">
        <w:rPr>
          <w:rFonts w:ascii="黑体" w:eastAsia="黑体" w:hAnsi="黑体" w:hint="eastAsia"/>
          <w:sz w:val="32"/>
          <w:szCs w:val="32"/>
        </w:rPr>
        <w:t>四、保障措施</w:t>
      </w:r>
    </w:p>
    <w:p w:rsidR="00EF434D" w:rsidRPr="0039402C" w:rsidRDefault="00EF434D" w:rsidP="00EF434D">
      <w:pPr>
        <w:spacing w:line="560" w:lineRule="exact"/>
        <w:ind w:firstLine="600"/>
        <w:rPr>
          <w:rFonts w:ascii="楷体_GB2312" w:eastAsia="楷体_GB2312" w:hAnsi="黑体"/>
          <w:sz w:val="32"/>
          <w:szCs w:val="32"/>
        </w:rPr>
      </w:pPr>
      <w:r w:rsidRPr="0039402C">
        <w:rPr>
          <w:rFonts w:ascii="楷体_GB2312" w:eastAsia="楷体_GB2312" w:hAnsi="黑体" w:hint="eastAsia"/>
          <w:sz w:val="32"/>
          <w:szCs w:val="32"/>
        </w:rPr>
        <w:t>（一）组织保障</w:t>
      </w:r>
    </w:p>
    <w:p w:rsidR="00A50D64" w:rsidRPr="0039402C" w:rsidRDefault="00EF434D" w:rsidP="0039402C">
      <w:pPr>
        <w:pStyle w:val="a8"/>
        <w:ind w:firstLineChars="200" w:firstLine="640"/>
        <w:rPr>
          <w:rFonts w:ascii="仿宋" w:eastAsia="仿宋" w:hAnsi="仿宋"/>
          <w:bCs/>
          <w:color w:val="000000"/>
          <w:sz w:val="32"/>
          <w:szCs w:val="32"/>
        </w:rPr>
      </w:pPr>
      <w:r w:rsidRPr="0039402C">
        <w:rPr>
          <w:rFonts w:ascii="仿宋" w:eastAsia="仿宋" w:hAnsi="仿宋" w:hint="eastAsia"/>
          <w:bCs/>
          <w:color w:val="000000"/>
          <w:sz w:val="32"/>
          <w:szCs w:val="32"/>
        </w:rPr>
        <w:t>各市（州）级教育行政部门要</w:t>
      </w:r>
      <w:r w:rsidR="00A50D64" w:rsidRPr="0039402C">
        <w:rPr>
          <w:rFonts w:ascii="仿宋" w:eastAsia="仿宋" w:hAnsi="仿宋" w:hint="eastAsia"/>
          <w:bCs/>
          <w:color w:val="000000"/>
          <w:sz w:val="32"/>
          <w:szCs w:val="32"/>
        </w:rPr>
        <w:t>把网络学习空间建设与应用纳入</w:t>
      </w:r>
      <w:r w:rsidR="00B16C73" w:rsidRPr="0039402C">
        <w:rPr>
          <w:rFonts w:ascii="仿宋" w:eastAsia="仿宋" w:hAnsi="仿宋" w:hint="eastAsia"/>
          <w:bCs/>
          <w:color w:val="000000"/>
          <w:sz w:val="32"/>
          <w:szCs w:val="32"/>
        </w:rPr>
        <w:t>教育局、学校领导班子成员突破项目，</w:t>
      </w:r>
      <w:r w:rsidR="00A50D64" w:rsidRPr="0039402C">
        <w:rPr>
          <w:rFonts w:ascii="仿宋" w:eastAsia="仿宋" w:hAnsi="仿宋" w:hint="eastAsia"/>
          <w:bCs/>
          <w:color w:val="000000"/>
          <w:sz w:val="32"/>
          <w:szCs w:val="32"/>
        </w:rPr>
        <w:t>作为</w:t>
      </w:r>
      <w:r w:rsidR="00B16C73" w:rsidRPr="0039402C">
        <w:rPr>
          <w:rFonts w:ascii="仿宋" w:eastAsia="仿宋" w:hAnsi="仿宋" w:hint="eastAsia"/>
          <w:bCs/>
          <w:color w:val="000000"/>
          <w:sz w:val="32"/>
          <w:szCs w:val="32"/>
        </w:rPr>
        <w:t>推进教育信息化2.0的有效载体，</w:t>
      </w:r>
      <w:r w:rsidR="0097159C" w:rsidRPr="0039402C">
        <w:rPr>
          <w:rFonts w:ascii="仿宋" w:eastAsia="仿宋" w:hAnsi="仿宋" w:hint="eastAsia"/>
          <w:bCs/>
          <w:color w:val="000000"/>
          <w:sz w:val="32"/>
          <w:szCs w:val="32"/>
        </w:rPr>
        <w:t>制定空间应用普及实施方案，组织本地出台相关配套政策</w:t>
      </w:r>
      <w:r w:rsidR="00B16C73" w:rsidRPr="0039402C">
        <w:rPr>
          <w:rFonts w:ascii="仿宋" w:eastAsia="仿宋" w:hAnsi="仿宋" w:hint="eastAsia"/>
          <w:bCs/>
          <w:color w:val="000000"/>
          <w:sz w:val="32"/>
          <w:szCs w:val="32"/>
        </w:rPr>
        <w:t>。</w:t>
      </w:r>
      <w:r w:rsidR="00A50D64" w:rsidRPr="0039402C">
        <w:rPr>
          <w:rFonts w:ascii="仿宋" w:eastAsia="仿宋" w:hAnsi="仿宋" w:hint="eastAsia"/>
          <w:bCs/>
          <w:color w:val="000000"/>
          <w:sz w:val="32"/>
          <w:szCs w:val="32"/>
        </w:rPr>
        <w:t>在明确责任单位的基础上，充分发挥教育行政、教研、电教等多部门协同联动，统筹协调区域空间建设与应用工作。</w:t>
      </w:r>
    </w:p>
    <w:p w:rsidR="00EF434D" w:rsidRPr="0039402C" w:rsidRDefault="00EF434D" w:rsidP="00EF434D">
      <w:pPr>
        <w:spacing w:line="560" w:lineRule="exact"/>
        <w:ind w:firstLine="600"/>
        <w:rPr>
          <w:rFonts w:ascii="楷体_GB2312" w:eastAsia="楷体_GB2312" w:hAnsi="黑体"/>
          <w:sz w:val="32"/>
          <w:szCs w:val="32"/>
        </w:rPr>
      </w:pPr>
      <w:r w:rsidRPr="0039402C">
        <w:rPr>
          <w:rFonts w:ascii="楷体_GB2312" w:eastAsia="楷体_GB2312" w:hAnsi="黑体" w:hint="eastAsia"/>
          <w:sz w:val="32"/>
          <w:szCs w:val="32"/>
        </w:rPr>
        <w:t>（二）制度保障</w:t>
      </w:r>
    </w:p>
    <w:p w:rsidR="00EF434D" w:rsidRPr="0039402C" w:rsidRDefault="00EF434D" w:rsidP="0039402C">
      <w:pPr>
        <w:spacing w:before="48" w:after="48" w:line="560" w:lineRule="exact"/>
        <w:ind w:firstLineChars="200" w:firstLine="640"/>
        <w:rPr>
          <w:rFonts w:ascii="仿宋" w:eastAsia="仿宋" w:hAnsi="仿宋"/>
          <w:bCs/>
          <w:color w:val="000000"/>
          <w:sz w:val="32"/>
          <w:szCs w:val="32"/>
        </w:rPr>
      </w:pPr>
      <w:r w:rsidRPr="0039402C">
        <w:rPr>
          <w:rFonts w:ascii="仿宋" w:eastAsia="仿宋" w:hAnsi="仿宋" w:hint="eastAsia"/>
          <w:bCs/>
          <w:color w:val="000000"/>
          <w:sz w:val="32"/>
          <w:szCs w:val="32"/>
        </w:rPr>
        <w:t>将空间建设与应用相关指标纳入各市（州）级教育督导评估体系，从关注师生注册率、资源数量等指标向关注交互水平、服务效果、应用成效等指标转变，有效运用空间数据分析服务功能优化督导评估过程，创新督导评估办法，实现评估的科学性、精准性。</w:t>
      </w:r>
      <w:r w:rsidR="0097159C" w:rsidRPr="0039402C">
        <w:rPr>
          <w:rFonts w:ascii="仿宋" w:eastAsia="仿宋" w:hAnsi="仿宋" w:hint="eastAsia"/>
          <w:bCs/>
          <w:color w:val="000000"/>
          <w:sz w:val="32"/>
          <w:szCs w:val="32"/>
        </w:rPr>
        <w:t>要充分发挥督导评估作用，鼓励区域、学校探索有效推进</w:t>
      </w:r>
      <w:r w:rsidR="0097159C" w:rsidRPr="0039402C">
        <w:rPr>
          <w:rFonts w:ascii="仿宋" w:eastAsia="仿宋" w:hAnsi="仿宋" w:hint="eastAsia"/>
          <w:bCs/>
          <w:color w:val="000000"/>
          <w:sz w:val="32"/>
          <w:szCs w:val="32"/>
        </w:rPr>
        <w:lastRenderedPageBreak/>
        <w:t>的激励机制。</w:t>
      </w:r>
    </w:p>
    <w:p w:rsidR="00EF434D" w:rsidRPr="0039402C" w:rsidRDefault="00EF434D" w:rsidP="00EF434D">
      <w:pPr>
        <w:spacing w:line="560" w:lineRule="exact"/>
        <w:ind w:firstLine="600"/>
        <w:rPr>
          <w:rFonts w:ascii="楷体_GB2312" w:eastAsia="楷体_GB2312" w:hAnsi="黑体"/>
          <w:sz w:val="32"/>
          <w:szCs w:val="32"/>
        </w:rPr>
      </w:pPr>
      <w:r w:rsidRPr="0039402C">
        <w:rPr>
          <w:rFonts w:ascii="楷体_GB2312" w:eastAsia="楷体_GB2312" w:hAnsi="黑体" w:hint="eastAsia"/>
          <w:sz w:val="32"/>
          <w:szCs w:val="32"/>
        </w:rPr>
        <w:t>（三）服务保障</w:t>
      </w:r>
    </w:p>
    <w:p w:rsidR="00EF434D" w:rsidRPr="0039402C" w:rsidRDefault="00EF434D" w:rsidP="0039402C">
      <w:pPr>
        <w:spacing w:before="48" w:after="48" w:line="560" w:lineRule="exact"/>
        <w:ind w:firstLineChars="200" w:firstLine="640"/>
        <w:rPr>
          <w:rFonts w:ascii="仿宋" w:eastAsia="仿宋" w:hAnsi="仿宋"/>
          <w:bCs/>
          <w:color w:val="000000"/>
          <w:sz w:val="32"/>
          <w:szCs w:val="32"/>
        </w:rPr>
      </w:pPr>
      <w:r w:rsidRPr="0039402C">
        <w:rPr>
          <w:rFonts w:ascii="仿宋" w:eastAsia="仿宋" w:hAnsi="仿宋" w:hint="eastAsia"/>
          <w:bCs/>
          <w:color w:val="000000"/>
          <w:sz w:val="32"/>
          <w:szCs w:val="32"/>
        </w:rPr>
        <w:t>明确空间服务提供方，对空间运行环境和应用服务等进行维护管理，保障空间稳定运行和迭代升级。</w:t>
      </w:r>
    </w:p>
    <w:p w:rsidR="00EF434D" w:rsidRPr="0039402C" w:rsidRDefault="00EF434D" w:rsidP="00EF434D">
      <w:pPr>
        <w:spacing w:line="560" w:lineRule="exact"/>
        <w:ind w:firstLine="600"/>
        <w:rPr>
          <w:rFonts w:ascii="楷体_GB2312" w:eastAsia="楷体_GB2312" w:hAnsi="黑体"/>
          <w:sz w:val="32"/>
          <w:szCs w:val="32"/>
        </w:rPr>
      </w:pPr>
      <w:r w:rsidRPr="0039402C">
        <w:rPr>
          <w:rFonts w:ascii="楷体_GB2312" w:eastAsia="楷体_GB2312" w:hAnsi="黑体" w:hint="eastAsia"/>
          <w:sz w:val="32"/>
          <w:szCs w:val="32"/>
        </w:rPr>
        <w:t>（四）经费保障</w:t>
      </w:r>
    </w:p>
    <w:p w:rsidR="00EF434D" w:rsidRPr="0039402C" w:rsidRDefault="00EF434D" w:rsidP="0039402C">
      <w:pPr>
        <w:spacing w:before="48" w:after="48" w:line="560" w:lineRule="exact"/>
        <w:ind w:firstLineChars="200" w:firstLine="640"/>
        <w:rPr>
          <w:rFonts w:ascii="仿宋" w:eastAsia="仿宋" w:hAnsi="仿宋"/>
          <w:bCs/>
          <w:color w:val="000000"/>
          <w:sz w:val="32"/>
          <w:szCs w:val="32"/>
        </w:rPr>
      </w:pPr>
      <w:r w:rsidRPr="0039402C">
        <w:rPr>
          <w:rFonts w:ascii="仿宋" w:eastAsia="仿宋" w:hAnsi="仿宋" w:hint="eastAsia"/>
          <w:bCs/>
          <w:color w:val="000000"/>
          <w:sz w:val="32"/>
          <w:szCs w:val="32"/>
        </w:rPr>
        <w:t>落实教育部《教育信息化“十三五”规划》要求，“要通过多种方式大力培育数字教育资源服务市场，积极探索在生均公用经费中列支购买资源服务费用的机制，将数字教育资源的选择权真正交给广大师生。”创建以应用为导向、可持续的空间建设与应用、运</w:t>
      </w:r>
      <w:proofErr w:type="gramStart"/>
      <w:r w:rsidRPr="0039402C">
        <w:rPr>
          <w:rFonts w:ascii="仿宋" w:eastAsia="仿宋" w:hAnsi="仿宋" w:hint="eastAsia"/>
          <w:bCs/>
          <w:color w:val="000000"/>
          <w:sz w:val="32"/>
          <w:szCs w:val="32"/>
        </w:rPr>
        <w:t>维经费</w:t>
      </w:r>
      <w:proofErr w:type="gramEnd"/>
      <w:r w:rsidRPr="0039402C">
        <w:rPr>
          <w:rFonts w:ascii="仿宋" w:eastAsia="仿宋" w:hAnsi="仿宋" w:hint="eastAsia"/>
          <w:bCs/>
          <w:color w:val="000000"/>
          <w:sz w:val="32"/>
          <w:szCs w:val="32"/>
        </w:rPr>
        <w:t>投入机制，为</w:t>
      </w:r>
      <w:r w:rsidR="00AC4F2E" w:rsidRPr="0039402C">
        <w:rPr>
          <w:rFonts w:ascii="仿宋" w:eastAsia="仿宋" w:hAnsi="仿宋" w:hint="eastAsia"/>
          <w:bCs/>
          <w:color w:val="000000"/>
          <w:sz w:val="32"/>
          <w:szCs w:val="32"/>
        </w:rPr>
        <w:t>信息化环境建设</w:t>
      </w:r>
      <w:r w:rsidRPr="0039402C">
        <w:rPr>
          <w:rFonts w:ascii="仿宋" w:eastAsia="仿宋" w:hAnsi="仿宋" w:hint="eastAsia"/>
          <w:bCs/>
          <w:color w:val="000000"/>
          <w:sz w:val="32"/>
          <w:szCs w:val="32"/>
        </w:rPr>
        <w:t>、</w:t>
      </w:r>
      <w:r w:rsidR="00AC4F2E" w:rsidRPr="0039402C">
        <w:rPr>
          <w:rFonts w:ascii="仿宋" w:eastAsia="仿宋" w:hAnsi="仿宋" w:hint="eastAsia"/>
          <w:bCs/>
          <w:color w:val="000000"/>
          <w:sz w:val="32"/>
          <w:szCs w:val="32"/>
        </w:rPr>
        <w:t>购买</w:t>
      </w:r>
      <w:r w:rsidRPr="0039402C">
        <w:rPr>
          <w:rFonts w:ascii="仿宋" w:eastAsia="仿宋" w:hAnsi="仿宋" w:hint="eastAsia"/>
          <w:bCs/>
          <w:color w:val="000000"/>
          <w:sz w:val="32"/>
          <w:szCs w:val="32"/>
        </w:rPr>
        <w:t>服务、资源配置、应用培训等提供经费支出保障，统筹考虑建设经费、运</w:t>
      </w:r>
      <w:proofErr w:type="gramStart"/>
      <w:r w:rsidRPr="0039402C">
        <w:rPr>
          <w:rFonts w:ascii="仿宋" w:eastAsia="仿宋" w:hAnsi="仿宋" w:hint="eastAsia"/>
          <w:bCs/>
          <w:color w:val="000000"/>
          <w:sz w:val="32"/>
          <w:szCs w:val="32"/>
        </w:rPr>
        <w:t>维经</w:t>
      </w:r>
      <w:proofErr w:type="gramEnd"/>
      <w:r w:rsidRPr="0039402C">
        <w:rPr>
          <w:rFonts w:ascii="仿宋" w:eastAsia="仿宋" w:hAnsi="仿宋" w:hint="eastAsia"/>
          <w:bCs/>
          <w:color w:val="000000"/>
          <w:sz w:val="32"/>
          <w:szCs w:val="32"/>
        </w:rPr>
        <w:t>费和人员培训经费的合理比例，优化经费支出结构，确保空间的稳定运行和应用效益的持续发挥。加快学生智能学习终端的普及，有效保证学生空间的平等使用。</w:t>
      </w:r>
    </w:p>
    <w:p w:rsidR="00A74066" w:rsidRPr="0039402C" w:rsidRDefault="00A74066" w:rsidP="0039402C">
      <w:pPr>
        <w:pStyle w:val="a7"/>
        <w:adjustRightInd w:val="0"/>
        <w:snapToGrid w:val="0"/>
        <w:spacing w:before="0" w:beforeAutospacing="0" w:after="0" w:afterAutospacing="0" w:line="360" w:lineRule="auto"/>
        <w:ind w:firstLineChars="200" w:firstLine="640"/>
        <w:rPr>
          <w:rFonts w:ascii="仿宋" w:eastAsia="仿宋" w:hAnsi="仿宋"/>
          <w:color w:val="000000"/>
          <w:sz w:val="32"/>
          <w:szCs w:val="32"/>
        </w:rPr>
      </w:pPr>
    </w:p>
    <w:p w:rsidR="00EF434D" w:rsidRPr="0039402C" w:rsidRDefault="00EF434D" w:rsidP="0039402C">
      <w:pPr>
        <w:pStyle w:val="a7"/>
        <w:adjustRightInd w:val="0"/>
        <w:snapToGrid w:val="0"/>
        <w:spacing w:before="0" w:beforeAutospacing="0" w:after="0" w:afterAutospacing="0" w:line="360" w:lineRule="auto"/>
        <w:ind w:firstLineChars="200" w:firstLine="640"/>
        <w:rPr>
          <w:rFonts w:ascii="仿宋" w:eastAsia="仿宋" w:hAnsi="仿宋"/>
          <w:color w:val="000000"/>
          <w:sz w:val="32"/>
          <w:szCs w:val="32"/>
        </w:rPr>
      </w:pPr>
    </w:p>
    <w:p w:rsidR="00EF434D" w:rsidRPr="0039402C" w:rsidRDefault="00EF434D" w:rsidP="0039402C">
      <w:pPr>
        <w:pStyle w:val="a7"/>
        <w:adjustRightInd w:val="0"/>
        <w:snapToGrid w:val="0"/>
        <w:spacing w:before="0" w:beforeAutospacing="0" w:after="0" w:afterAutospacing="0" w:line="360" w:lineRule="auto"/>
        <w:ind w:firstLineChars="200" w:firstLine="640"/>
        <w:rPr>
          <w:rFonts w:ascii="仿宋" w:eastAsia="仿宋" w:hAnsi="仿宋"/>
          <w:color w:val="000000"/>
          <w:sz w:val="32"/>
          <w:szCs w:val="32"/>
        </w:rPr>
      </w:pPr>
    </w:p>
    <w:p w:rsidR="00EF434D" w:rsidRDefault="00EF434D" w:rsidP="00B21A12">
      <w:pPr>
        <w:pStyle w:val="a7"/>
        <w:adjustRightInd w:val="0"/>
        <w:snapToGrid w:val="0"/>
        <w:spacing w:before="0" w:beforeAutospacing="0" w:after="0" w:afterAutospacing="0" w:line="360" w:lineRule="auto"/>
        <w:ind w:firstLineChars="200" w:firstLine="600"/>
        <w:rPr>
          <w:rFonts w:ascii="仿宋" w:eastAsia="仿宋" w:hAnsi="仿宋"/>
          <w:color w:val="000000"/>
          <w:sz w:val="30"/>
          <w:szCs w:val="30"/>
        </w:rPr>
      </w:pPr>
    </w:p>
    <w:p w:rsidR="00EF434D" w:rsidRDefault="00EF434D" w:rsidP="00B21A12">
      <w:pPr>
        <w:pStyle w:val="a7"/>
        <w:adjustRightInd w:val="0"/>
        <w:snapToGrid w:val="0"/>
        <w:spacing w:before="0" w:beforeAutospacing="0" w:after="0" w:afterAutospacing="0" w:line="360" w:lineRule="auto"/>
        <w:ind w:firstLineChars="200" w:firstLine="600"/>
        <w:rPr>
          <w:rFonts w:ascii="仿宋" w:eastAsia="仿宋" w:hAnsi="仿宋"/>
          <w:color w:val="000000"/>
          <w:sz w:val="30"/>
          <w:szCs w:val="30"/>
        </w:rPr>
      </w:pPr>
    </w:p>
    <w:p w:rsidR="00EF434D" w:rsidRDefault="00EF434D" w:rsidP="00B21A12">
      <w:pPr>
        <w:pStyle w:val="a7"/>
        <w:adjustRightInd w:val="0"/>
        <w:snapToGrid w:val="0"/>
        <w:spacing w:before="0" w:beforeAutospacing="0" w:after="0" w:afterAutospacing="0" w:line="360" w:lineRule="auto"/>
        <w:ind w:firstLineChars="200" w:firstLine="600"/>
        <w:rPr>
          <w:rFonts w:ascii="仿宋" w:eastAsia="仿宋" w:hAnsi="仿宋"/>
          <w:color w:val="000000"/>
          <w:sz w:val="30"/>
          <w:szCs w:val="30"/>
        </w:rPr>
      </w:pPr>
    </w:p>
    <w:p w:rsidR="00EF434D" w:rsidRDefault="00EF434D" w:rsidP="00B21A12">
      <w:pPr>
        <w:pStyle w:val="a7"/>
        <w:adjustRightInd w:val="0"/>
        <w:snapToGrid w:val="0"/>
        <w:spacing w:before="0" w:beforeAutospacing="0" w:after="0" w:afterAutospacing="0" w:line="360" w:lineRule="auto"/>
        <w:ind w:firstLineChars="200" w:firstLine="600"/>
        <w:rPr>
          <w:rFonts w:ascii="仿宋" w:eastAsia="仿宋" w:hAnsi="仿宋"/>
          <w:color w:val="000000"/>
          <w:sz w:val="30"/>
          <w:szCs w:val="30"/>
        </w:rPr>
      </w:pPr>
    </w:p>
    <w:p w:rsidR="00EF434D" w:rsidRDefault="00EF434D" w:rsidP="00B21A12">
      <w:pPr>
        <w:pStyle w:val="a7"/>
        <w:adjustRightInd w:val="0"/>
        <w:snapToGrid w:val="0"/>
        <w:spacing w:before="0" w:beforeAutospacing="0" w:after="0" w:afterAutospacing="0" w:line="360" w:lineRule="auto"/>
        <w:ind w:firstLineChars="200" w:firstLine="600"/>
        <w:rPr>
          <w:rFonts w:ascii="仿宋" w:eastAsia="仿宋" w:hAnsi="仿宋"/>
          <w:color w:val="000000"/>
          <w:sz w:val="30"/>
          <w:szCs w:val="30"/>
        </w:rPr>
      </w:pPr>
    </w:p>
    <w:p w:rsidR="00A74066" w:rsidRDefault="00A74066" w:rsidP="00A74066">
      <w:pPr>
        <w:spacing w:line="560" w:lineRule="exact"/>
        <w:rPr>
          <w:rFonts w:ascii="黑体" w:eastAsia="黑体"/>
          <w:bCs/>
          <w:color w:val="000000"/>
          <w:sz w:val="32"/>
          <w:szCs w:val="32"/>
        </w:rPr>
      </w:pPr>
      <w:r w:rsidRPr="0039402C">
        <w:rPr>
          <w:rFonts w:ascii="黑体" w:eastAsia="黑体" w:hint="eastAsia"/>
          <w:bCs/>
          <w:color w:val="000000"/>
          <w:sz w:val="32"/>
          <w:szCs w:val="32"/>
        </w:rPr>
        <w:lastRenderedPageBreak/>
        <w:t>附件</w:t>
      </w:r>
      <w:r w:rsidR="00ED1696" w:rsidRPr="0039402C">
        <w:rPr>
          <w:rFonts w:ascii="黑体" w:eastAsia="黑体" w:hint="eastAsia"/>
          <w:bCs/>
          <w:color w:val="000000"/>
          <w:sz w:val="32"/>
          <w:szCs w:val="32"/>
        </w:rPr>
        <w:t>2</w:t>
      </w:r>
    </w:p>
    <w:p w:rsidR="0039402C" w:rsidRPr="0039402C" w:rsidRDefault="0039402C" w:rsidP="00A74066">
      <w:pPr>
        <w:spacing w:line="560" w:lineRule="exact"/>
        <w:rPr>
          <w:rFonts w:ascii="黑体" w:eastAsia="黑体"/>
          <w:bCs/>
          <w:color w:val="000000"/>
          <w:sz w:val="32"/>
          <w:szCs w:val="32"/>
        </w:rPr>
      </w:pPr>
    </w:p>
    <w:p w:rsidR="0039402C" w:rsidRPr="0039402C" w:rsidRDefault="00A74066" w:rsidP="00A74066">
      <w:pPr>
        <w:spacing w:line="560" w:lineRule="exact"/>
        <w:jc w:val="center"/>
        <w:rPr>
          <w:rFonts w:ascii="宋体" w:hAnsi="宋体"/>
          <w:b/>
          <w:bCs/>
          <w:color w:val="000000"/>
          <w:sz w:val="44"/>
          <w:szCs w:val="44"/>
        </w:rPr>
      </w:pPr>
      <w:r w:rsidRPr="0039402C">
        <w:rPr>
          <w:rFonts w:ascii="宋体" w:hAnsi="宋体" w:hint="eastAsia"/>
          <w:b/>
          <w:bCs/>
          <w:color w:val="000000"/>
          <w:sz w:val="44"/>
          <w:szCs w:val="44"/>
        </w:rPr>
        <w:t>网络学习空间应用普及活动市级实施方案</w:t>
      </w:r>
    </w:p>
    <w:p w:rsidR="00A74066" w:rsidRPr="0039402C" w:rsidRDefault="0037613F" w:rsidP="00A74066">
      <w:pPr>
        <w:spacing w:line="560" w:lineRule="exact"/>
        <w:jc w:val="center"/>
        <w:rPr>
          <w:rFonts w:ascii="楷体_GB2312" w:eastAsia="楷体_GB2312"/>
          <w:bCs/>
          <w:color w:val="000000"/>
          <w:sz w:val="32"/>
          <w:szCs w:val="32"/>
        </w:rPr>
      </w:pPr>
      <w:r w:rsidRPr="0039402C">
        <w:rPr>
          <w:rFonts w:ascii="楷体_GB2312" w:eastAsia="楷体_GB2312" w:hint="eastAsia"/>
          <w:bCs/>
          <w:color w:val="000000"/>
          <w:sz w:val="32"/>
          <w:szCs w:val="32"/>
        </w:rPr>
        <w:t>（模</w:t>
      </w:r>
      <w:r w:rsidR="0039402C">
        <w:rPr>
          <w:rFonts w:ascii="楷体_GB2312" w:eastAsia="楷体_GB2312" w:hint="eastAsia"/>
          <w:bCs/>
          <w:color w:val="000000"/>
          <w:sz w:val="32"/>
          <w:szCs w:val="32"/>
        </w:rPr>
        <w:t xml:space="preserve">  </w:t>
      </w:r>
      <w:r w:rsidRPr="0039402C">
        <w:rPr>
          <w:rFonts w:ascii="楷体_GB2312" w:eastAsia="楷体_GB2312" w:hint="eastAsia"/>
          <w:bCs/>
          <w:color w:val="000000"/>
          <w:sz w:val="32"/>
          <w:szCs w:val="32"/>
        </w:rPr>
        <w:t>板）</w:t>
      </w:r>
    </w:p>
    <w:p w:rsidR="00A74066" w:rsidRDefault="00A74066" w:rsidP="00A74066">
      <w:pPr>
        <w:spacing w:line="560" w:lineRule="exact"/>
        <w:rPr>
          <w:rFonts w:eastAsia="仿宋_GB2312"/>
          <w:bCs/>
          <w:color w:val="000000"/>
          <w:sz w:val="32"/>
          <w:szCs w:val="32"/>
        </w:rPr>
      </w:pPr>
    </w:p>
    <w:p w:rsidR="00A74066" w:rsidRDefault="00A74066" w:rsidP="00A74066">
      <w:pPr>
        <w:spacing w:line="560" w:lineRule="exact"/>
        <w:rPr>
          <w:rFonts w:ascii="黑体" w:eastAsia="黑体" w:hAnsi="黑体"/>
          <w:bCs/>
          <w:color w:val="000000"/>
          <w:sz w:val="32"/>
          <w:szCs w:val="32"/>
        </w:rPr>
      </w:pPr>
      <w:r>
        <w:rPr>
          <w:rFonts w:ascii="黑体" w:eastAsia="黑体" w:hAnsi="黑体" w:hint="eastAsia"/>
          <w:bCs/>
          <w:color w:val="000000"/>
          <w:sz w:val="32"/>
          <w:szCs w:val="32"/>
        </w:rPr>
        <w:t>一、区域整体推进计划表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5"/>
        <w:gridCol w:w="1740"/>
        <w:gridCol w:w="1382"/>
        <w:gridCol w:w="1528"/>
        <w:gridCol w:w="1404"/>
        <w:gridCol w:w="1581"/>
      </w:tblGrid>
      <w:tr w:rsidR="00A74066" w:rsidTr="009E655A">
        <w:tc>
          <w:tcPr>
            <w:tcW w:w="1425" w:type="dxa"/>
            <w:vMerge w:val="restart"/>
            <w:vAlign w:val="center"/>
          </w:tcPr>
          <w:p w:rsidR="00A74066" w:rsidRDefault="00A74066" w:rsidP="009E655A">
            <w:pPr>
              <w:jc w:val="center"/>
              <w:rPr>
                <w:rFonts w:eastAsia="仿宋_GB2312"/>
                <w:b/>
                <w:bCs/>
                <w:color w:val="000000"/>
                <w:sz w:val="28"/>
                <w:szCs w:val="28"/>
              </w:rPr>
            </w:pPr>
            <w:r>
              <w:rPr>
                <w:rFonts w:eastAsia="仿宋_GB2312" w:hint="eastAsia"/>
                <w:b/>
                <w:bCs/>
                <w:color w:val="000000"/>
                <w:sz w:val="28"/>
                <w:szCs w:val="28"/>
              </w:rPr>
              <w:t>年份</w:t>
            </w:r>
          </w:p>
        </w:tc>
        <w:tc>
          <w:tcPr>
            <w:tcW w:w="3122" w:type="dxa"/>
            <w:gridSpan w:val="2"/>
            <w:vAlign w:val="center"/>
          </w:tcPr>
          <w:p w:rsidR="00A74066" w:rsidRDefault="00A74066" w:rsidP="009E655A">
            <w:pPr>
              <w:jc w:val="center"/>
              <w:rPr>
                <w:rFonts w:eastAsia="仿宋_GB2312"/>
                <w:b/>
                <w:bCs/>
                <w:color w:val="000000"/>
                <w:sz w:val="28"/>
                <w:szCs w:val="28"/>
              </w:rPr>
            </w:pPr>
            <w:r>
              <w:rPr>
                <w:rFonts w:eastAsia="仿宋_GB2312" w:hint="eastAsia"/>
                <w:b/>
                <w:bCs/>
                <w:color w:val="000000"/>
                <w:sz w:val="28"/>
                <w:szCs w:val="28"/>
              </w:rPr>
              <w:t>县区</w:t>
            </w:r>
          </w:p>
        </w:tc>
        <w:tc>
          <w:tcPr>
            <w:tcW w:w="2932" w:type="dxa"/>
            <w:gridSpan w:val="2"/>
            <w:vAlign w:val="center"/>
          </w:tcPr>
          <w:p w:rsidR="00A74066" w:rsidRDefault="00A74066" w:rsidP="009E655A">
            <w:pPr>
              <w:jc w:val="center"/>
              <w:rPr>
                <w:rFonts w:eastAsia="仿宋_GB2312"/>
                <w:b/>
                <w:bCs/>
                <w:color w:val="000000"/>
                <w:sz w:val="28"/>
                <w:szCs w:val="28"/>
              </w:rPr>
            </w:pPr>
            <w:r>
              <w:rPr>
                <w:rFonts w:eastAsia="仿宋_GB2312" w:hint="eastAsia"/>
                <w:b/>
                <w:bCs/>
                <w:color w:val="000000"/>
                <w:sz w:val="28"/>
                <w:szCs w:val="28"/>
              </w:rPr>
              <w:t>学校</w:t>
            </w:r>
          </w:p>
        </w:tc>
        <w:tc>
          <w:tcPr>
            <w:tcW w:w="1581" w:type="dxa"/>
            <w:vMerge w:val="restart"/>
            <w:vAlign w:val="center"/>
          </w:tcPr>
          <w:p w:rsidR="00A74066" w:rsidRDefault="00A74066" w:rsidP="009E655A">
            <w:pPr>
              <w:snapToGrid w:val="0"/>
              <w:jc w:val="center"/>
              <w:rPr>
                <w:rFonts w:eastAsia="仿宋_GB2312"/>
                <w:b/>
                <w:bCs/>
                <w:color w:val="000000"/>
                <w:sz w:val="28"/>
                <w:szCs w:val="28"/>
              </w:rPr>
            </w:pPr>
            <w:r>
              <w:rPr>
                <w:rFonts w:eastAsia="仿宋_GB2312" w:hint="eastAsia"/>
                <w:b/>
                <w:bCs/>
                <w:color w:val="000000"/>
                <w:sz w:val="28"/>
                <w:szCs w:val="28"/>
              </w:rPr>
              <w:t>空间开通数量小计</w:t>
            </w:r>
          </w:p>
        </w:tc>
      </w:tr>
      <w:tr w:rsidR="00A74066" w:rsidTr="009E655A">
        <w:tc>
          <w:tcPr>
            <w:tcW w:w="1425" w:type="dxa"/>
            <w:vMerge/>
            <w:vAlign w:val="center"/>
          </w:tcPr>
          <w:p w:rsidR="00A74066" w:rsidRDefault="00A74066" w:rsidP="009E655A">
            <w:pPr>
              <w:spacing w:line="560" w:lineRule="exact"/>
              <w:jc w:val="center"/>
              <w:rPr>
                <w:rFonts w:eastAsia="仿宋_GB2312"/>
                <w:b/>
                <w:bCs/>
                <w:color w:val="000000"/>
                <w:sz w:val="28"/>
                <w:szCs w:val="28"/>
              </w:rPr>
            </w:pPr>
          </w:p>
        </w:tc>
        <w:tc>
          <w:tcPr>
            <w:tcW w:w="1740" w:type="dxa"/>
            <w:vAlign w:val="center"/>
          </w:tcPr>
          <w:p w:rsidR="00A74066" w:rsidRDefault="00A74066" w:rsidP="009E655A">
            <w:pPr>
              <w:jc w:val="center"/>
              <w:rPr>
                <w:rFonts w:eastAsia="仿宋_GB2312"/>
                <w:b/>
                <w:bCs/>
                <w:color w:val="000000"/>
                <w:sz w:val="28"/>
                <w:szCs w:val="28"/>
              </w:rPr>
            </w:pPr>
            <w:r>
              <w:rPr>
                <w:rFonts w:eastAsia="仿宋_GB2312" w:hint="eastAsia"/>
                <w:b/>
                <w:bCs/>
                <w:color w:val="000000"/>
                <w:sz w:val="28"/>
                <w:szCs w:val="28"/>
              </w:rPr>
              <w:t>名称</w:t>
            </w:r>
          </w:p>
        </w:tc>
        <w:tc>
          <w:tcPr>
            <w:tcW w:w="1382" w:type="dxa"/>
            <w:vAlign w:val="center"/>
          </w:tcPr>
          <w:p w:rsidR="00A74066" w:rsidRDefault="00A74066" w:rsidP="009E655A">
            <w:pPr>
              <w:jc w:val="center"/>
              <w:rPr>
                <w:rFonts w:eastAsia="仿宋_GB2312"/>
                <w:b/>
                <w:bCs/>
                <w:color w:val="000000"/>
                <w:sz w:val="28"/>
                <w:szCs w:val="28"/>
              </w:rPr>
            </w:pPr>
            <w:r>
              <w:rPr>
                <w:rFonts w:eastAsia="仿宋_GB2312" w:hint="eastAsia"/>
                <w:b/>
                <w:bCs/>
                <w:color w:val="000000"/>
                <w:sz w:val="28"/>
                <w:szCs w:val="28"/>
              </w:rPr>
              <w:t>开通数量</w:t>
            </w:r>
          </w:p>
        </w:tc>
        <w:tc>
          <w:tcPr>
            <w:tcW w:w="1528" w:type="dxa"/>
            <w:vAlign w:val="center"/>
          </w:tcPr>
          <w:p w:rsidR="00A74066" w:rsidRDefault="00A74066" w:rsidP="009E655A">
            <w:pPr>
              <w:jc w:val="center"/>
              <w:rPr>
                <w:rFonts w:eastAsia="仿宋_GB2312"/>
                <w:b/>
                <w:bCs/>
                <w:color w:val="000000"/>
                <w:sz w:val="28"/>
                <w:szCs w:val="28"/>
              </w:rPr>
            </w:pPr>
            <w:r>
              <w:rPr>
                <w:rFonts w:eastAsia="仿宋_GB2312" w:hint="eastAsia"/>
                <w:b/>
                <w:bCs/>
                <w:color w:val="000000"/>
                <w:sz w:val="28"/>
                <w:szCs w:val="28"/>
              </w:rPr>
              <w:t>名称</w:t>
            </w:r>
          </w:p>
        </w:tc>
        <w:tc>
          <w:tcPr>
            <w:tcW w:w="1404" w:type="dxa"/>
            <w:vAlign w:val="center"/>
          </w:tcPr>
          <w:p w:rsidR="00A74066" w:rsidRDefault="00A74066" w:rsidP="009E655A">
            <w:pPr>
              <w:jc w:val="center"/>
              <w:rPr>
                <w:rFonts w:eastAsia="仿宋_GB2312"/>
                <w:b/>
                <w:bCs/>
                <w:color w:val="000000"/>
                <w:sz w:val="28"/>
                <w:szCs w:val="28"/>
              </w:rPr>
            </w:pPr>
            <w:r>
              <w:rPr>
                <w:rFonts w:eastAsia="仿宋_GB2312" w:hint="eastAsia"/>
                <w:b/>
                <w:bCs/>
                <w:color w:val="000000"/>
                <w:sz w:val="28"/>
                <w:szCs w:val="28"/>
              </w:rPr>
              <w:t>开通数量</w:t>
            </w:r>
          </w:p>
        </w:tc>
        <w:tc>
          <w:tcPr>
            <w:tcW w:w="1581" w:type="dxa"/>
            <w:vMerge/>
          </w:tcPr>
          <w:p w:rsidR="00A74066" w:rsidRDefault="00A74066" w:rsidP="009E655A">
            <w:pPr>
              <w:spacing w:line="560" w:lineRule="exact"/>
              <w:rPr>
                <w:rFonts w:eastAsia="仿宋_GB2312"/>
                <w:bCs/>
                <w:color w:val="000000"/>
                <w:sz w:val="28"/>
                <w:szCs w:val="28"/>
              </w:rPr>
            </w:pPr>
          </w:p>
        </w:tc>
      </w:tr>
      <w:tr w:rsidR="00A74066" w:rsidTr="009E655A">
        <w:tc>
          <w:tcPr>
            <w:tcW w:w="1425" w:type="dxa"/>
          </w:tcPr>
          <w:p w:rsidR="00A74066" w:rsidRDefault="00A74066" w:rsidP="009E655A">
            <w:pPr>
              <w:spacing w:line="560" w:lineRule="exact"/>
              <w:jc w:val="center"/>
              <w:rPr>
                <w:rFonts w:eastAsia="仿宋_GB2312"/>
                <w:bCs/>
                <w:color w:val="000000"/>
                <w:sz w:val="28"/>
                <w:szCs w:val="28"/>
              </w:rPr>
            </w:pPr>
            <w:r>
              <w:rPr>
                <w:rFonts w:eastAsia="仿宋_GB2312" w:hint="eastAsia"/>
                <w:bCs/>
                <w:color w:val="000000"/>
                <w:sz w:val="28"/>
                <w:szCs w:val="28"/>
              </w:rPr>
              <w:t>2</w:t>
            </w:r>
            <w:r>
              <w:rPr>
                <w:rFonts w:eastAsia="仿宋_GB2312"/>
                <w:bCs/>
                <w:color w:val="000000"/>
                <w:sz w:val="28"/>
                <w:szCs w:val="28"/>
              </w:rPr>
              <w:t>019</w:t>
            </w:r>
            <w:r>
              <w:rPr>
                <w:rFonts w:eastAsia="仿宋_GB2312" w:hint="eastAsia"/>
                <w:bCs/>
                <w:color w:val="000000"/>
                <w:sz w:val="28"/>
                <w:szCs w:val="28"/>
              </w:rPr>
              <w:t>年</w:t>
            </w:r>
          </w:p>
        </w:tc>
        <w:tc>
          <w:tcPr>
            <w:tcW w:w="1740" w:type="dxa"/>
          </w:tcPr>
          <w:p w:rsidR="00A74066" w:rsidRDefault="00A74066" w:rsidP="009E655A">
            <w:pPr>
              <w:spacing w:line="560" w:lineRule="exact"/>
              <w:rPr>
                <w:rFonts w:eastAsia="仿宋_GB2312"/>
                <w:bCs/>
                <w:color w:val="000000"/>
                <w:sz w:val="28"/>
                <w:szCs w:val="28"/>
              </w:rPr>
            </w:pPr>
          </w:p>
        </w:tc>
        <w:tc>
          <w:tcPr>
            <w:tcW w:w="1382" w:type="dxa"/>
          </w:tcPr>
          <w:p w:rsidR="00A74066" w:rsidRDefault="00A74066" w:rsidP="009E655A">
            <w:pPr>
              <w:spacing w:line="560" w:lineRule="exact"/>
              <w:rPr>
                <w:rFonts w:eastAsia="仿宋_GB2312"/>
                <w:bCs/>
                <w:color w:val="000000"/>
                <w:sz w:val="28"/>
                <w:szCs w:val="28"/>
              </w:rPr>
            </w:pPr>
          </w:p>
        </w:tc>
        <w:tc>
          <w:tcPr>
            <w:tcW w:w="1528" w:type="dxa"/>
          </w:tcPr>
          <w:p w:rsidR="00A74066" w:rsidRDefault="00A74066" w:rsidP="009E655A">
            <w:pPr>
              <w:spacing w:line="560" w:lineRule="exact"/>
              <w:rPr>
                <w:rFonts w:eastAsia="仿宋_GB2312"/>
                <w:bCs/>
                <w:color w:val="000000"/>
                <w:sz w:val="28"/>
                <w:szCs w:val="28"/>
              </w:rPr>
            </w:pPr>
          </w:p>
        </w:tc>
        <w:tc>
          <w:tcPr>
            <w:tcW w:w="1404" w:type="dxa"/>
          </w:tcPr>
          <w:p w:rsidR="00A74066" w:rsidRDefault="00A74066" w:rsidP="009E655A">
            <w:pPr>
              <w:spacing w:line="560" w:lineRule="exact"/>
              <w:rPr>
                <w:rFonts w:eastAsia="仿宋_GB2312"/>
                <w:bCs/>
                <w:color w:val="000000"/>
                <w:sz w:val="28"/>
                <w:szCs w:val="28"/>
              </w:rPr>
            </w:pPr>
          </w:p>
        </w:tc>
        <w:tc>
          <w:tcPr>
            <w:tcW w:w="1581" w:type="dxa"/>
          </w:tcPr>
          <w:p w:rsidR="00A74066" w:rsidRDefault="00A74066" w:rsidP="009E655A">
            <w:pPr>
              <w:spacing w:line="560" w:lineRule="exact"/>
              <w:rPr>
                <w:rFonts w:eastAsia="仿宋_GB2312"/>
                <w:bCs/>
                <w:color w:val="000000"/>
                <w:sz w:val="28"/>
                <w:szCs w:val="28"/>
              </w:rPr>
            </w:pPr>
          </w:p>
        </w:tc>
      </w:tr>
      <w:tr w:rsidR="00A74066" w:rsidTr="009E655A">
        <w:tc>
          <w:tcPr>
            <w:tcW w:w="1425" w:type="dxa"/>
          </w:tcPr>
          <w:p w:rsidR="00A74066" w:rsidRDefault="00A74066" w:rsidP="009E655A">
            <w:pPr>
              <w:spacing w:line="560" w:lineRule="exact"/>
              <w:rPr>
                <w:rFonts w:eastAsia="仿宋_GB2312"/>
                <w:bCs/>
                <w:color w:val="000000"/>
                <w:sz w:val="28"/>
                <w:szCs w:val="28"/>
              </w:rPr>
            </w:pPr>
            <w:r>
              <w:rPr>
                <w:rFonts w:eastAsia="仿宋_GB2312" w:hint="eastAsia"/>
                <w:b/>
                <w:bCs/>
                <w:color w:val="000000"/>
                <w:sz w:val="28"/>
                <w:szCs w:val="28"/>
              </w:rPr>
              <w:t>总体统计</w:t>
            </w:r>
          </w:p>
        </w:tc>
        <w:tc>
          <w:tcPr>
            <w:tcW w:w="3122" w:type="dxa"/>
            <w:gridSpan w:val="2"/>
          </w:tcPr>
          <w:p w:rsidR="00A74066" w:rsidRDefault="00A74066" w:rsidP="009E655A">
            <w:pPr>
              <w:spacing w:line="560" w:lineRule="exact"/>
              <w:rPr>
                <w:rFonts w:eastAsia="仿宋_GB2312"/>
                <w:bCs/>
                <w:color w:val="000000"/>
                <w:sz w:val="28"/>
                <w:szCs w:val="28"/>
              </w:rPr>
            </w:pPr>
          </w:p>
        </w:tc>
        <w:tc>
          <w:tcPr>
            <w:tcW w:w="2932" w:type="dxa"/>
            <w:gridSpan w:val="2"/>
          </w:tcPr>
          <w:p w:rsidR="00A74066" w:rsidRDefault="00A74066" w:rsidP="009E655A">
            <w:pPr>
              <w:spacing w:line="560" w:lineRule="exact"/>
              <w:rPr>
                <w:rFonts w:eastAsia="仿宋_GB2312"/>
                <w:bCs/>
                <w:color w:val="000000"/>
                <w:sz w:val="28"/>
                <w:szCs w:val="28"/>
              </w:rPr>
            </w:pPr>
          </w:p>
        </w:tc>
        <w:tc>
          <w:tcPr>
            <w:tcW w:w="1581" w:type="dxa"/>
          </w:tcPr>
          <w:p w:rsidR="00A74066" w:rsidRDefault="00A74066" w:rsidP="009E655A">
            <w:pPr>
              <w:spacing w:line="560" w:lineRule="exact"/>
              <w:rPr>
                <w:rFonts w:eastAsia="仿宋_GB2312"/>
                <w:bCs/>
                <w:color w:val="000000"/>
                <w:sz w:val="28"/>
                <w:szCs w:val="28"/>
              </w:rPr>
            </w:pPr>
          </w:p>
        </w:tc>
      </w:tr>
    </w:tbl>
    <w:p w:rsidR="00A74066" w:rsidRDefault="00A74066" w:rsidP="00A74066">
      <w:pPr>
        <w:spacing w:line="460" w:lineRule="exact"/>
        <w:rPr>
          <w:rFonts w:eastAsia="仿宋_GB2312"/>
          <w:bCs/>
          <w:color w:val="000000"/>
          <w:szCs w:val="21"/>
        </w:rPr>
      </w:pPr>
      <w:r>
        <w:rPr>
          <w:rFonts w:eastAsia="仿宋_GB2312" w:hint="eastAsia"/>
          <w:bCs/>
          <w:color w:val="000000"/>
          <w:szCs w:val="21"/>
        </w:rPr>
        <w:t>注明：区域整体推进中，根据各地实际情况，可完全采取用区县推进或学区推进，也可区县、学校统筹考虑推进。</w:t>
      </w:r>
    </w:p>
    <w:p w:rsidR="00A74066" w:rsidRDefault="00A74066" w:rsidP="00A74066">
      <w:pPr>
        <w:spacing w:line="460" w:lineRule="exact"/>
        <w:rPr>
          <w:rFonts w:eastAsia="仿宋_GB2312"/>
          <w:bCs/>
          <w:color w:val="000000"/>
          <w:szCs w:val="21"/>
        </w:rPr>
      </w:pPr>
    </w:p>
    <w:p w:rsidR="00A74066" w:rsidRDefault="00A74066" w:rsidP="00A74066">
      <w:pPr>
        <w:spacing w:line="560" w:lineRule="exact"/>
        <w:rPr>
          <w:rFonts w:ascii="黑体" w:eastAsia="黑体" w:hAnsi="黑体"/>
          <w:bCs/>
          <w:color w:val="000000"/>
          <w:sz w:val="32"/>
          <w:szCs w:val="32"/>
        </w:rPr>
      </w:pPr>
      <w:r>
        <w:rPr>
          <w:rFonts w:ascii="黑体" w:eastAsia="黑体" w:hAnsi="黑体" w:hint="eastAsia"/>
          <w:bCs/>
          <w:color w:val="000000"/>
          <w:sz w:val="32"/>
          <w:szCs w:val="32"/>
        </w:rPr>
        <w:t>二、现状调研</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0"/>
      </w:tblGrid>
      <w:tr w:rsidR="00A74066" w:rsidTr="009E655A">
        <w:tc>
          <w:tcPr>
            <w:tcW w:w="9060" w:type="dxa"/>
          </w:tcPr>
          <w:p w:rsidR="00A74066" w:rsidRDefault="00A74066" w:rsidP="009E655A">
            <w:pPr>
              <w:spacing w:line="560" w:lineRule="exact"/>
              <w:rPr>
                <w:rFonts w:eastAsia="仿宋_GB2312"/>
                <w:bCs/>
                <w:color w:val="000000"/>
                <w:sz w:val="28"/>
                <w:szCs w:val="28"/>
              </w:rPr>
            </w:pPr>
            <w:r>
              <w:rPr>
                <w:rFonts w:eastAsia="仿宋_GB2312" w:hint="eastAsia"/>
                <w:bCs/>
                <w:color w:val="000000"/>
                <w:sz w:val="28"/>
                <w:szCs w:val="28"/>
              </w:rPr>
              <w:t>（一）网络学习空间建设与应用概况</w:t>
            </w:r>
          </w:p>
          <w:p w:rsidR="00A74066" w:rsidRDefault="00A74066" w:rsidP="009E655A">
            <w:pPr>
              <w:spacing w:line="560" w:lineRule="exact"/>
              <w:rPr>
                <w:rFonts w:eastAsia="仿宋_GB2312"/>
                <w:bCs/>
                <w:color w:val="000000"/>
                <w:sz w:val="28"/>
                <w:szCs w:val="28"/>
              </w:rPr>
            </w:pPr>
          </w:p>
        </w:tc>
      </w:tr>
      <w:tr w:rsidR="00A74066" w:rsidTr="009E655A">
        <w:tc>
          <w:tcPr>
            <w:tcW w:w="9060" w:type="dxa"/>
          </w:tcPr>
          <w:p w:rsidR="00A74066" w:rsidRDefault="00A74066" w:rsidP="009E655A">
            <w:pPr>
              <w:spacing w:line="560" w:lineRule="exact"/>
              <w:rPr>
                <w:rFonts w:eastAsia="仿宋_GB2312"/>
                <w:bCs/>
                <w:color w:val="000000"/>
                <w:sz w:val="28"/>
                <w:szCs w:val="28"/>
              </w:rPr>
            </w:pPr>
            <w:r>
              <w:rPr>
                <w:rFonts w:eastAsia="仿宋_GB2312" w:hint="eastAsia"/>
                <w:bCs/>
                <w:color w:val="000000"/>
                <w:sz w:val="28"/>
                <w:szCs w:val="28"/>
              </w:rPr>
              <w:t>（二）主要问题</w:t>
            </w:r>
          </w:p>
          <w:p w:rsidR="00A74066" w:rsidRDefault="00A74066" w:rsidP="009E655A">
            <w:pPr>
              <w:spacing w:line="560" w:lineRule="exact"/>
              <w:rPr>
                <w:rFonts w:eastAsia="仿宋_GB2312"/>
                <w:bCs/>
                <w:color w:val="000000"/>
                <w:sz w:val="28"/>
                <w:szCs w:val="28"/>
              </w:rPr>
            </w:pPr>
          </w:p>
          <w:p w:rsidR="00A74066" w:rsidRDefault="00A74066" w:rsidP="009E655A">
            <w:pPr>
              <w:spacing w:line="560" w:lineRule="exact"/>
              <w:rPr>
                <w:rFonts w:eastAsia="仿宋_GB2312"/>
                <w:bCs/>
                <w:color w:val="000000"/>
                <w:sz w:val="28"/>
                <w:szCs w:val="28"/>
              </w:rPr>
            </w:pPr>
          </w:p>
        </w:tc>
      </w:tr>
      <w:tr w:rsidR="00A74066" w:rsidTr="009E655A">
        <w:tc>
          <w:tcPr>
            <w:tcW w:w="9060" w:type="dxa"/>
          </w:tcPr>
          <w:p w:rsidR="00A74066" w:rsidRDefault="00A74066" w:rsidP="009E655A">
            <w:pPr>
              <w:spacing w:line="560" w:lineRule="exact"/>
              <w:rPr>
                <w:rFonts w:eastAsia="仿宋_GB2312"/>
                <w:bCs/>
                <w:color w:val="000000"/>
                <w:sz w:val="28"/>
                <w:szCs w:val="28"/>
              </w:rPr>
            </w:pPr>
            <w:r>
              <w:rPr>
                <w:rFonts w:eastAsia="仿宋_GB2312" w:hint="eastAsia"/>
                <w:bCs/>
                <w:color w:val="000000"/>
                <w:sz w:val="28"/>
                <w:szCs w:val="28"/>
              </w:rPr>
              <w:t>（三）工作考虑</w:t>
            </w:r>
          </w:p>
          <w:p w:rsidR="00A74066" w:rsidRDefault="00A74066" w:rsidP="009E655A">
            <w:pPr>
              <w:spacing w:line="560" w:lineRule="exact"/>
              <w:rPr>
                <w:rFonts w:eastAsia="仿宋_GB2312"/>
                <w:bCs/>
                <w:color w:val="000000"/>
                <w:sz w:val="28"/>
                <w:szCs w:val="28"/>
              </w:rPr>
            </w:pPr>
          </w:p>
          <w:p w:rsidR="00A74066" w:rsidRDefault="00A74066" w:rsidP="009E655A">
            <w:pPr>
              <w:spacing w:line="560" w:lineRule="exact"/>
              <w:rPr>
                <w:rFonts w:eastAsia="仿宋_GB2312"/>
                <w:bCs/>
                <w:color w:val="000000"/>
                <w:sz w:val="28"/>
                <w:szCs w:val="28"/>
              </w:rPr>
            </w:pPr>
          </w:p>
        </w:tc>
      </w:tr>
    </w:tbl>
    <w:p w:rsidR="00A74066" w:rsidRDefault="00A74066" w:rsidP="00A74066">
      <w:pPr>
        <w:spacing w:line="560" w:lineRule="exact"/>
        <w:rPr>
          <w:rFonts w:ascii="黑体" w:eastAsia="黑体" w:hAnsi="黑体"/>
          <w:bCs/>
          <w:color w:val="000000"/>
          <w:sz w:val="32"/>
          <w:szCs w:val="32"/>
        </w:rPr>
      </w:pPr>
    </w:p>
    <w:p w:rsidR="0039402C" w:rsidRDefault="0039402C" w:rsidP="00A74066">
      <w:pPr>
        <w:spacing w:line="560" w:lineRule="exact"/>
        <w:rPr>
          <w:rFonts w:ascii="黑体" w:eastAsia="黑体" w:hAnsi="黑体"/>
          <w:bCs/>
          <w:color w:val="000000"/>
          <w:sz w:val="32"/>
          <w:szCs w:val="32"/>
        </w:rPr>
      </w:pPr>
    </w:p>
    <w:p w:rsidR="00A74066" w:rsidRDefault="00A74066" w:rsidP="00A74066">
      <w:pPr>
        <w:spacing w:line="560" w:lineRule="exact"/>
        <w:rPr>
          <w:rFonts w:ascii="黑体" w:eastAsia="黑体" w:hAnsi="黑体"/>
          <w:bCs/>
          <w:color w:val="000000"/>
          <w:sz w:val="32"/>
          <w:szCs w:val="32"/>
        </w:rPr>
      </w:pPr>
      <w:r>
        <w:rPr>
          <w:rFonts w:ascii="黑体" w:eastAsia="黑体" w:hAnsi="黑体" w:hint="eastAsia"/>
          <w:bCs/>
          <w:color w:val="000000"/>
          <w:sz w:val="32"/>
          <w:szCs w:val="32"/>
        </w:rPr>
        <w:t>三、2</w:t>
      </w:r>
      <w:r>
        <w:rPr>
          <w:rFonts w:ascii="黑体" w:eastAsia="黑体" w:hAnsi="黑体"/>
          <w:bCs/>
          <w:color w:val="000000"/>
          <w:sz w:val="32"/>
          <w:szCs w:val="32"/>
        </w:rPr>
        <w:t>01</w:t>
      </w:r>
      <w:r w:rsidR="008076B1">
        <w:rPr>
          <w:rFonts w:ascii="黑体" w:eastAsia="黑体" w:hAnsi="黑体" w:hint="eastAsia"/>
          <w:bCs/>
          <w:color w:val="000000"/>
          <w:sz w:val="32"/>
          <w:szCs w:val="32"/>
        </w:rPr>
        <w:t>9</w:t>
      </w:r>
      <w:bookmarkStart w:id="1" w:name="_GoBack"/>
      <w:bookmarkEnd w:id="1"/>
      <w:r>
        <w:rPr>
          <w:rFonts w:ascii="黑体" w:eastAsia="黑体" w:hAnsi="黑体" w:hint="eastAsia"/>
          <w:bCs/>
          <w:color w:val="000000"/>
          <w:sz w:val="32"/>
          <w:szCs w:val="32"/>
        </w:rPr>
        <w:t>年工作安排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0"/>
      </w:tblGrid>
      <w:tr w:rsidR="00A74066" w:rsidTr="009E655A">
        <w:tc>
          <w:tcPr>
            <w:tcW w:w="9060" w:type="dxa"/>
          </w:tcPr>
          <w:p w:rsidR="00A74066" w:rsidRDefault="00A74066" w:rsidP="009E655A">
            <w:pPr>
              <w:spacing w:before="48" w:after="48" w:line="560" w:lineRule="exact"/>
              <w:rPr>
                <w:rFonts w:eastAsia="仿宋_GB2312"/>
                <w:bCs/>
                <w:color w:val="000000"/>
                <w:sz w:val="28"/>
                <w:szCs w:val="28"/>
              </w:rPr>
            </w:pPr>
            <w:r>
              <w:rPr>
                <w:rFonts w:eastAsia="仿宋_GB2312" w:hint="eastAsia"/>
                <w:bCs/>
                <w:color w:val="000000"/>
                <w:sz w:val="28"/>
                <w:szCs w:val="28"/>
              </w:rPr>
              <w:t>（一）目标任务</w:t>
            </w:r>
          </w:p>
          <w:p w:rsidR="00A74066" w:rsidRDefault="00A74066" w:rsidP="009E655A">
            <w:pPr>
              <w:spacing w:before="48" w:after="48" w:line="560" w:lineRule="exact"/>
              <w:rPr>
                <w:rFonts w:eastAsia="仿宋_GB2312"/>
                <w:bCs/>
                <w:color w:val="000000"/>
                <w:sz w:val="28"/>
                <w:szCs w:val="28"/>
              </w:rPr>
            </w:pPr>
          </w:p>
        </w:tc>
      </w:tr>
      <w:tr w:rsidR="00A74066" w:rsidTr="009E655A">
        <w:tc>
          <w:tcPr>
            <w:tcW w:w="9060" w:type="dxa"/>
          </w:tcPr>
          <w:p w:rsidR="00A74066" w:rsidRDefault="00A74066" w:rsidP="009E655A">
            <w:pPr>
              <w:spacing w:before="48" w:after="48" w:line="560" w:lineRule="exact"/>
              <w:rPr>
                <w:rFonts w:eastAsia="仿宋_GB2312"/>
                <w:bCs/>
                <w:color w:val="000000"/>
                <w:sz w:val="28"/>
                <w:szCs w:val="28"/>
              </w:rPr>
            </w:pPr>
            <w:r>
              <w:rPr>
                <w:rFonts w:eastAsia="仿宋_GB2312" w:hint="eastAsia"/>
                <w:bCs/>
                <w:color w:val="000000"/>
                <w:sz w:val="28"/>
                <w:szCs w:val="28"/>
              </w:rPr>
              <w:t>（二）区域整体推进举措</w:t>
            </w:r>
          </w:p>
          <w:p w:rsidR="00A74066" w:rsidRDefault="00A74066" w:rsidP="009E655A">
            <w:pPr>
              <w:spacing w:before="48" w:after="48" w:line="560" w:lineRule="exact"/>
              <w:rPr>
                <w:rFonts w:eastAsia="仿宋_GB2312"/>
                <w:bCs/>
                <w:color w:val="000000"/>
                <w:sz w:val="28"/>
                <w:szCs w:val="28"/>
              </w:rPr>
            </w:pPr>
          </w:p>
        </w:tc>
      </w:tr>
      <w:tr w:rsidR="00A74066" w:rsidTr="009E655A">
        <w:tc>
          <w:tcPr>
            <w:tcW w:w="9060" w:type="dxa"/>
          </w:tcPr>
          <w:p w:rsidR="00A74066" w:rsidRDefault="00A74066" w:rsidP="009E655A">
            <w:pPr>
              <w:spacing w:before="48" w:after="48" w:line="560" w:lineRule="exact"/>
              <w:rPr>
                <w:rFonts w:eastAsia="仿宋_GB2312"/>
                <w:bCs/>
                <w:color w:val="000000"/>
                <w:sz w:val="28"/>
                <w:szCs w:val="28"/>
              </w:rPr>
            </w:pPr>
            <w:r>
              <w:rPr>
                <w:rFonts w:eastAsia="仿宋_GB2312" w:hint="eastAsia"/>
                <w:bCs/>
                <w:color w:val="000000"/>
                <w:sz w:val="28"/>
                <w:szCs w:val="28"/>
              </w:rPr>
              <w:t>（三）推荐遴选安排</w:t>
            </w:r>
          </w:p>
          <w:p w:rsidR="00A74066" w:rsidRDefault="00A74066" w:rsidP="009E655A">
            <w:pPr>
              <w:spacing w:before="48" w:after="48" w:line="560" w:lineRule="exact"/>
              <w:rPr>
                <w:rFonts w:eastAsia="仿宋_GB2312"/>
                <w:bCs/>
                <w:color w:val="000000"/>
                <w:sz w:val="28"/>
                <w:szCs w:val="28"/>
              </w:rPr>
            </w:pPr>
          </w:p>
        </w:tc>
      </w:tr>
      <w:tr w:rsidR="00A74066" w:rsidTr="009E655A">
        <w:tc>
          <w:tcPr>
            <w:tcW w:w="9060" w:type="dxa"/>
          </w:tcPr>
          <w:p w:rsidR="00A74066" w:rsidRDefault="00A74066" w:rsidP="009E655A">
            <w:pPr>
              <w:spacing w:before="48" w:after="48" w:line="560" w:lineRule="exact"/>
              <w:rPr>
                <w:rFonts w:eastAsia="仿宋_GB2312"/>
                <w:bCs/>
                <w:color w:val="000000"/>
                <w:sz w:val="28"/>
                <w:szCs w:val="28"/>
              </w:rPr>
            </w:pPr>
            <w:r>
              <w:rPr>
                <w:rFonts w:eastAsia="仿宋_GB2312" w:hint="eastAsia"/>
                <w:bCs/>
                <w:color w:val="000000"/>
                <w:sz w:val="28"/>
                <w:szCs w:val="28"/>
              </w:rPr>
              <w:t>（四）宣传推广安排</w:t>
            </w:r>
          </w:p>
          <w:p w:rsidR="00A74066" w:rsidRDefault="00A74066" w:rsidP="009E655A">
            <w:pPr>
              <w:spacing w:before="48" w:after="48" w:line="560" w:lineRule="exact"/>
              <w:rPr>
                <w:rFonts w:eastAsia="仿宋_GB2312"/>
                <w:bCs/>
                <w:color w:val="000000"/>
                <w:sz w:val="28"/>
                <w:szCs w:val="28"/>
              </w:rPr>
            </w:pPr>
          </w:p>
        </w:tc>
      </w:tr>
      <w:tr w:rsidR="00A74066" w:rsidTr="009E655A">
        <w:tc>
          <w:tcPr>
            <w:tcW w:w="9060" w:type="dxa"/>
          </w:tcPr>
          <w:p w:rsidR="00A74066" w:rsidRDefault="00A74066" w:rsidP="009E655A">
            <w:pPr>
              <w:spacing w:before="48" w:after="48" w:line="560" w:lineRule="exact"/>
              <w:rPr>
                <w:rFonts w:eastAsia="仿宋_GB2312"/>
                <w:bCs/>
                <w:color w:val="000000"/>
                <w:sz w:val="28"/>
                <w:szCs w:val="28"/>
              </w:rPr>
            </w:pPr>
            <w:r>
              <w:rPr>
                <w:rFonts w:eastAsia="仿宋_GB2312" w:hint="eastAsia"/>
                <w:bCs/>
                <w:color w:val="000000"/>
                <w:sz w:val="28"/>
                <w:szCs w:val="28"/>
              </w:rPr>
              <w:t>（五）相关保障</w:t>
            </w:r>
          </w:p>
          <w:p w:rsidR="00A74066" w:rsidRDefault="00A74066" w:rsidP="009E655A">
            <w:pPr>
              <w:spacing w:before="48" w:after="48" w:line="560" w:lineRule="exact"/>
              <w:rPr>
                <w:rFonts w:eastAsia="仿宋_GB2312"/>
                <w:bCs/>
                <w:color w:val="000000"/>
                <w:sz w:val="28"/>
                <w:szCs w:val="28"/>
              </w:rPr>
            </w:pPr>
          </w:p>
        </w:tc>
      </w:tr>
    </w:tbl>
    <w:p w:rsidR="00A74066" w:rsidRDefault="00A74066" w:rsidP="00A74066">
      <w:pPr>
        <w:spacing w:line="560" w:lineRule="exact"/>
        <w:rPr>
          <w:rFonts w:eastAsia="仿宋_GB2312"/>
          <w:bCs/>
          <w:color w:val="000000"/>
          <w:sz w:val="32"/>
          <w:szCs w:val="32"/>
        </w:rPr>
      </w:pPr>
    </w:p>
    <w:p w:rsidR="00A74066" w:rsidRDefault="00A74066" w:rsidP="00A74066">
      <w:pPr>
        <w:spacing w:line="560" w:lineRule="exact"/>
        <w:rPr>
          <w:rFonts w:ascii="黑体" w:eastAsia="黑体" w:hAnsi="黑体"/>
          <w:bCs/>
          <w:color w:val="000000"/>
          <w:sz w:val="32"/>
          <w:szCs w:val="32"/>
        </w:rPr>
      </w:pPr>
      <w:r>
        <w:rPr>
          <w:rFonts w:ascii="黑体" w:eastAsia="黑体" w:hAnsi="黑体" w:hint="eastAsia"/>
          <w:bCs/>
          <w:color w:val="000000"/>
          <w:sz w:val="32"/>
          <w:szCs w:val="32"/>
        </w:rPr>
        <w:t>四、</w:t>
      </w:r>
      <w:r w:rsidR="0037613F">
        <w:rPr>
          <w:rFonts w:ascii="黑体" w:eastAsia="黑体" w:hAnsi="黑体" w:hint="eastAsia"/>
          <w:bCs/>
          <w:color w:val="000000"/>
          <w:sz w:val="32"/>
          <w:szCs w:val="32"/>
        </w:rPr>
        <w:t>市</w:t>
      </w:r>
      <w:r>
        <w:rPr>
          <w:rFonts w:ascii="黑体" w:eastAsia="黑体" w:hAnsi="黑体" w:hint="eastAsia"/>
          <w:bCs/>
          <w:color w:val="000000"/>
          <w:sz w:val="32"/>
          <w:szCs w:val="32"/>
        </w:rPr>
        <w:t>级教育行政部门意见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0"/>
      </w:tblGrid>
      <w:tr w:rsidR="00A74066" w:rsidTr="009E655A">
        <w:trPr>
          <w:trHeight w:val="2986"/>
        </w:trPr>
        <w:tc>
          <w:tcPr>
            <w:tcW w:w="9060" w:type="dxa"/>
          </w:tcPr>
          <w:p w:rsidR="00A74066" w:rsidRDefault="00A74066" w:rsidP="009E655A">
            <w:pPr>
              <w:spacing w:before="48" w:after="48" w:line="560" w:lineRule="exact"/>
              <w:rPr>
                <w:rFonts w:eastAsia="仿宋_GB2312"/>
                <w:bCs/>
                <w:color w:val="000000"/>
                <w:sz w:val="28"/>
                <w:szCs w:val="28"/>
              </w:rPr>
            </w:pPr>
          </w:p>
          <w:p w:rsidR="00A74066" w:rsidRDefault="00A74066" w:rsidP="009E655A">
            <w:pPr>
              <w:spacing w:line="560" w:lineRule="exact"/>
              <w:ind w:firstLineChars="2100" w:firstLine="6720"/>
              <w:rPr>
                <w:rFonts w:eastAsia="仿宋_GB2312"/>
                <w:sz w:val="32"/>
                <w:szCs w:val="32"/>
              </w:rPr>
            </w:pPr>
          </w:p>
          <w:p w:rsidR="00A74066" w:rsidRDefault="00A74066" w:rsidP="009E655A">
            <w:pPr>
              <w:spacing w:line="560" w:lineRule="exact"/>
              <w:ind w:firstLineChars="2100" w:firstLine="6720"/>
              <w:rPr>
                <w:rFonts w:eastAsia="仿宋_GB2312"/>
                <w:sz w:val="32"/>
                <w:szCs w:val="32"/>
              </w:rPr>
            </w:pPr>
          </w:p>
          <w:p w:rsidR="00A74066" w:rsidRDefault="00A74066" w:rsidP="009E655A">
            <w:pPr>
              <w:spacing w:line="560" w:lineRule="exact"/>
              <w:ind w:firstLineChars="2100" w:firstLine="6720"/>
              <w:rPr>
                <w:rFonts w:eastAsia="仿宋_GB2312"/>
                <w:sz w:val="32"/>
                <w:szCs w:val="32"/>
              </w:rPr>
            </w:pPr>
            <w:r>
              <w:rPr>
                <w:rFonts w:eastAsia="仿宋_GB2312"/>
                <w:sz w:val="32"/>
                <w:szCs w:val="32"/>
              </w:rPr>
              <w:t>公章：</w:t>
            </w:r>
          </w:p>
          <w:p w:rsidR="00A74066" w:rsidRDefault="00A74066" w:rsidP="009E655A">
            <w:pPr>
              <w:spacing w:line="560" w:lineRule="exact"/>
              <w:jc w:val="center"/>
              <w:rPr>
                <w:rFonts w:eastAsia="仿宋_GB2312"/>
              </w:rPr>
            </w:pPr>
            <w:r>
              <w:rPr>
                <w:rFonts w:eastAsia="仿宋_GB2312"/>
                <w:sz w:val="28"/>
              </w:rPr>
              <w:t>年月日</w:t>
            </w:r>
          </w:p>
        </w:tc>
      </w:tr>
    </w:tbl>
    <w:p w:rsidR="00A74066" w:rsidRDefault="00A74066" w:rsidP="00A74066">
      <w:pPr>
        <w:spacing w:line="560" w:lineRule="exact"/>
        <w:rPr>
          <w:rFonts w:eastAsia="仿宋_GB2312"/>
          <w:bCs/>
          <w:color w:val="000000"/>
          <w:sz w:val="32"/>
          <w:szCs w:val="32"/>
        </w:rPr>
        <w:sectPr w:rsidR="00A74066">
          <w:pgSz w:w="11906" w:h="16838"/>
          <w:pgMar w:top="1814" w:right="1531" w:bottom="1814" w:left="1531" w:header="851" w:footer="992" w:gutter="0"/>
          <w:pgNumType w:fmt="numberInDash"/>
          <w:cols w:space="720"/>
          <w:titlePg/>
          <w:docGrid w:type="lines" w:linePitch="312"/>
        </w:sectPr>
      </w:pPr>
    </w:p>
    <w:p w:rsidR="00ED1696" w:rsidRPr="0039402C" w:rsidRDefault="00ED1696" w:rsidP="00ED1696">
      <w:pPr>
        <w:spacing w:line="560" w:lineRule="exact"/>
        <w:jc w:val="left"/>
        <w:rPr>
          <w:rFonts w:ascii="黑体" w:eastAsia="黑体"/>
          <w:bCs/>
          <w:color w:val="000000"/>
          <w:sz w:val="32"/>
          <w:szCs w:val="32"/>
        </w:rPr>
      </w:pPr>
      <w:r w:rsidRPr="0039402C">
        <w:rPr>
          <w:rFonts w:ascii="黑体" w:eastAsia="黑体" w:hint="eastAsia"/>
          <w:bCs/>
          <w:color w:val="000000"/>
          <w:sz w:val="32"/>
          <w:szCs w:val="32"/>
        </w:rPr>
        <w:lastRenderedPageBreak/>
        <w:t>附件3</w:t>
      </w:r>
    </w:p>
    <w:p w:rsidR="00246764" w:rsidRPr="0039402C" w:rsidRDefault="0039402C" w:rsidP="00246764">
      <w:pPr>
        <w:spacing w:line="560" w:lineRule="exact"/>
        <w:jc w:val="center"/>
        <w:rPr>
          <w:rFonts w:ascii="宋体" w:hAnsi="宋体"/>
          <w:b/>
          <w:bCs/>
          <w:color w:val="000000"/>
          <w:sz w:val="44"/>
          <w:szCs w:val="44"/>
        </w:rPr>
      </w:pPr>
      <w:r>
        <w:rPr>
          <w:rFonts w:ascii="宋体" w:hAnsi="宋体" w:hint="eastAsia"/>
          <w:b/>
          <w:bCs/>
          <w:color w:val="000000"/>
          <w:sz w:val="44"/>
          <w:szCs w:val="44"/>
        </w:rPr>
        <w:t xml:space="preserve">  </w:t>
      </w:r>
      <w:r w:rsidR="00246764" w:rsidRPr="0039402C">
        <w:rPr>
          <w:rFonts w:ascii="宋体" w:hAnsi="宋体" w:hint="eastAsia"/>
          <w:b/>
          <w:bCs/>
          <w:color w:val="000000"/>
          <w:sz w:val="44"/>
          <w:szCs w:val="44"/>
        </w:rPr>
        <w:t>网络学习空间应用普及活动市级工作联系表</w:t>
      </w:r>
    </w:p>
    <w:p w:rsidR="00246764" w:rsidRDefault="00246764" w:rsidP="00246764">
      <w:pPr>
        <w:spacing w:line="560" w:lineRule="exact"/>
        <w:rPr>
          <w:rFonts w:ascii="仿宋_GB2312" w:eastAsia="仿宋_GB2312" w:hAnsi="宋体" w:cs="宋体"/>
          <w:color w:val="000000"/>
          <w:kern w:val="0"/>
          <w:sz w:val="28"/>
          <w:szCs w:val="28"/>
        </w:rPr>
      </w:pPr>
    </w:p>
    <w:tbl>
      <w:tblPr>
        <w:tblpPr w:leftFromText="180" w:rightFromText="180" w:vertAnchor="text" w:horzAnchor="margin" w:tblpY="161"/>
        <w:tblW w:w="14432" w:type="dxa"/>
        <w:tblLayout w:type="fixed"/>
        <w:tblLook w:val="0000" w:firstRow="0" w:lastRow="0" w:firstColumn="0" w:lastColumn="0" w:noHBand="0" w:noVBand="0"/>
      </w:tblPr>
      <w:tblGrid>
        <w:gridCol w:w="1161"/>
        <w:gridCol w:w="1805"/>
        <w:gridCol w:w="902"/>
        <w:gridCol w:w="936"/>
        <w:gridCol w:w="2674"/>
        <w:gridCol w:w="1400"/>
        <w:gridCol w:w="1910"/>
        <w:gridCol w:w="1910"/>
        <w:gridCol w:w="1734"/>
      </w:tblGrid>
      <w:tr w:rsidR="00246764" w:rsidTr="00246764">
        <w:trPr>
          <w:trHeight w:val="729"/>
        </w:trPr>
        <w:tc>
          <w:tcPr>
            <w:tcW w:w="4804" w:type="dxa"/>
            <w:gridSpan w:val="4"/>
            <w:tcBorders>
              <w:top w:val="single" w:sz="4" w:space="0" w:color="auto"/>
              <w:left w:val="single" w:sz="4" w:space="0" w:color="auto"/>
              <w:bottom w:val="single" w:sz="4" w:space="0" w:color="auto"/>
              <w:right w:val="single" w:sz="4" w:space="0" w:color="auto"/>
            </w:tcBorders>
            <w:vAlign w:val="center"/>
          </w:tcPr>
          <w:p w:rsidR="00246764" w:rsidRDefault="00246764" w:rsidP="00246764">
            <w:pPr>
              <w:widowControl/>
              <w:jc w:val="center"/>
              <w:rPr>
                <w:rFonts w:ascii="仿宋_GB2312" w:eastAsia="仿宋_GB2312" w:hAnsi="宋体" w:cs="宋体"/>
                <w:color w:val="000000"/>
                <w:kern w:val="0"/>
                <w:sz w:val="28"/>
                <w:szCs w:val="28"/>
              </w:rPr>
            </w:pPr>
            <w:r>
              <w:rPr>
                <w:rFonts w:ascii="Calibri" w:eastAsia="仿宋_GB2312" w:hAnsi="Calibri" w:cs="Calibri" w:hint="eastAsia"/>
                <w:color w:val="000000"/>
                <w:kern w:val="0"/>
                <w:sz w:val="28"/>
                <w:szCs w:val="28"/>
              </w:rPr>
              <w:t>市</w:t>
            </w:r>
            <w:r w:rsidRPr="00B8307A">
              <w:rPr>
                <w:rFonts w:ascii="仿宋" w:eastAsia="仿宋" w:hAnsi="仿宋" w:cs="Calibri" w:hint="eastAsia"/>
                <w:color w:val="000000"/>
                <w:kern w:val="0"/>
                <w:sz w:val="28"/>
                <w:szCs w:val="28"/>
              </w:rPr>
              <w:t>（</w:t>
            </w:r>
            <w:r w:rsidRPr="00B8307A">
              <w:rPr>
                <w:rFonts w:ascii="仿宋" w:eastAsia="仿宋" w:hAnsi="仿宋" w:cs="微软雅黑" w:hint="eastAsia"/>
                <w:color w:val="000000"/>
                <w:kern w:val="0"/>
                <w:sz w:val="28"/>
                <w:szCs w:val="28"/>
              </w:rPr>
              <w:t>州</w:t>
            </w:r>
            <w:r w:rsidRPr="00B8307A">
              <w:rPr>
                <w:rFonts w:ascii="仿宋" w:eastAsia="仿宋" w:hAnsi="仿宋" w:cs="Calibri" w:hint="eastAsia"/>
                <w:color w:val="000000"/>
                <w:kern w:val="0"/>
                <w:sz w:val="28"/>
                <w:szCs w:val="28"/>
              </w:rPr>
              <w:t>）</w:t>
            </w:r>
          </w:p>
        </w:tc>
        <w:tc>
          <w:tcPr>
            <w:tcW w:w="9628" w:type="dxa"/>
            <w:gridSpan w:val="5"/>
            <w:tcBorders>
              <w:top w:val="single" w:sz="4" w:space="0" w:color="auto"/>
              <w:left w:val="nil"/>
              <w:bottom w:val="single" w:sz="4" w:space="0" w:color="auto"/>
              <w:right w:val="single" w:sz="4" w:space="0" w:color="auto"/>
            </w:tcBorders>
            <w:vAlign w:val="center"/>
          </w:tcPr>
          <w:p w:rsidR="00246764" w:rsidRDefault="00246764" w:rsidP="00246764">
            <w:pPr>
              <w:widowControl/>
              <w:jc w:val="center"/>
              <w:rPr>
                <w:rFonts w:ascii="仿宋_GB2312" w:eastAsia="仿宋_GB2312" w:hAnsi="宋体" w:cs="宋体"/>
                <w:color w:val="000000"/>
                <w:kern w:val="0"/>
                <w:sz w:val="28"/>
                <w:szCs w:val="28"/>
              </w:rPr>
            </w:pPr>
          </w:p>
        </w:tc>
      </w:tr>
      <w:tr w:rsidR="00246764" w:rsidTr="00246764">
        <w:trPr>
          <w:trHeight w:val="1006"/>
        </w:trPr>
        <w:tc>
          <w:tcPr>
            <w:tcW w:w="4804" w:type="dxa"/>
            <w:gridSpan w:val="4"/>
            <w:tcBorders>
              <w:top w:val="single" w:sz="4" w:space="0" w:color="auto"/>
              <w:left w:val="single" w:sz="4" w:space="0" w:color="auto"/>
              <w:bottom w:val="single" w:sz="4" w:space="0" w:color="auto"/>
              <w:right w:val="single" w:sz="4" w:space="0" w:color="auto"/>
            </w:tcBorders>
            <w:vAlign w:val="center"/>
          </w:tcPr>
          <w:p w:rsidR="00246764" w:rsidRDefault="00246764" w:rsidP="0024676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负责部门名称</w:t>
            </w:r>
          </w:p>
        </w:tc>
        <w:tc>
          <w:tcPr>
            <w:tcW w:w="9628" w:type="dxa"/>
            <w:gridSpan w:val="5"/>
            <w:tcBorders>
              <w:top w:val="single" w:sz="4" w:space="0" w:color="auto"/>
              <w:left w:val="nil"/>
              <w:bottom w:val="single" w:sz="4" w:space="0" w:color="auto"/>
              <w:right w:val="single" w:sz="4" w:space="0" w:color="auto"/>
            </w:tcBorders>
            <w:vAlign w:val="center"/>
          </w:tcPr>
          <w:p w:rsidR="00246764" w:rsidRDefault="00246764" w:rsidP="00246764">
            <w:pPr>
              <w:widowControl/>
              <w:jc w:val="center"/>
              <w:rPr>
                <w:rFonts w:ascii="仿宋_GB2312" w:eastAsia="仿宋_GB2312" w:hAnsi="宋体" w:cs="宋体"/>
                <w:color w:val="000000"/>
                <w:kern w:val="0"/>
                <w:sz w:val="28"/>
                <w:szCs w:val="28"/>
              </w:rPr>
            </w:pPr>
          </w:p>
        </w:tc>
      </w:tr>
      <w:tr w:rsidR="00246764" w:rsidTr="00246764">
        <w:trPr>
          <w:trHeight w:val="729"/>
        </w:trPr>
        <w:tc>
          <w:tcPr>
            <w:tcW w:w="1161" w:type="dxa"/>
            <w:vMerge w:val="restart"/>
            <w:tcBorders>
              <w:top w:val="nil"/>
              <w:left w:val="single" w:sz="4" w:space="0" w:color="auto"/>
              <w:bottom w:val="single" w:sz="4" w:space="0" w:color="auto"/>
              <w:right w:val="single" w:sz="4" w:space="0" w:color="auto"/>
            </w:tcBorders>
            <w:vAlign w:val="center"/>
          </w:tcPr>
          <w:p w:rsidR="00246764" w:rsidRDefault="00246764" w:rsidP="0024676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负责人信息</w:t>
            </w:r>
          </w:p>
        </w:tc>
        <w:tc>
          <w:tcPr>
            <w:tcW w:w="1805" w:type="dxa"/>
            <w:tcBorders>
              <w:top w:val="nil"/>
              <w:left w:val="nil"/>
              <w:bottom w:val="single" w:sz="4" w:space="0" w:color="auto"/>
              <w:right w:val="single" w:sz="4" w:space="0" w:color="auto"/>
            </w:tcBorders>
            <w:vAlign w:val="center"/>
          </w:tcPr>
          <w:p w:rsidR="00246764" w:rsidRDefault="00246764" w:rsidP="0024676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姓名</w:t>
            </w:r>
          </w:p>
        </w:tc>
        <w:tc>
          <w:tcPr>
            <w:tcW w:w="902" w:type="dxa"/>
            <w:tcBorders>
              <w:top w:val="nil"/>
              <w:left w:val="nil"/>
              <w:bottom w:val="single" w:sz="4" w:space="0" w:color="auto"/>
              <w:right w:val="single" w:sz="4" w:space="0" w:color="auto"/>
            </w:tcBorders>
            <w:vAlign w:val="center"/>
          </w:tcPr>
          <w:p w:rsidR="00246764" w:rsidRDefault="00246764" w:rsidP="0024676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性别</w:t>
            </w:r>
          </w:p>
        </w:tc>
        <w:tc>
          <w:tcPr>
            <w:tcW w:w="935" w:type="dxa"/>
            <w:tcBorders>
              <w:top w:val="nil"/>
              <w:left w:val="nil"/>
              <w:bottom w:val="single" w:sz="4" w:space="0" w:color="auto"/>
              <w:right w:val="single" w:sz="4" w:space="0" w:color="auto"/>
            </w:tcBorders>
            <w:vAlign w:val="center"/>
          </w:tcPr>
          <w:p w:rsidR="00246764" w:rsidRDefault="00246764" w:rsidP="0024676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民族</w:t>
            </w:r>
          </w:p>
        </w:tc>
        <w:tc>
          <w:tcPr>
            <w:tcW w:w="2674" w:type="dxa"/>
            <w:tcBorders>
              <w:top w:val="nil"/>
              <w:left w:val="nil"/>
              <w:bottom w:val="single" w:sz="4" w:space="0" w:color="auto"/>
              <w:right w:val="single" w:sz="4" w:space="0" w:color="auto"/>
            </w:tcBorders>
            <w:vAlign w:val="center"/>
          </w:tcPr>
          <w:p w:rsidR="00246764" w:rsidRDefault="00246764" w:rsidP="0024676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所在单位/处室</w:t>
            </w:r>
          </w:p>
        </w:tc>
        <w:tc>
          <w:tcPr>
            <w:tcW w:w="1400" w:type="dxa"/>
            <w:tcBorders>
              <w:top w:val="nil"/>
              <w:left w:val="nil"/>
              <w:bottom w:val="single" w:sz="4" w:space="0" w:color="auto"/>
              <w:right w:val="single" w:sz="4" w:space="0" w:color="auto"/>
            </w:tcBorders>
            <w:vAlign w:val="center"/>
          </w:tcPr>
          <w:p w:rsidR="00246764" w:rsidRDefault="00246764" w:rsidP="0024676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职务</w:t>
            </w:r>
          </w:p>
        </w:tc>
        <w:tc>
          <w:tcPr>
            <w:tcW w:w="1910" w:type="dxa"/>
            <w:tcBorders>
              <w:top w:val="nil"/>
              <w:left w:val="nil"/>
              <w:bottom w:val="single" w:sz="4" w:space="0" w:color="auto"/>
              <w:right w:val="single" w:sz="4" w:space="0" w:color="auto"/>
            </w:tcBorders>
            <w:vAlign w:val="center"/>
          </w:tcPr>
          <w:p w:rsidR="00246764" w:rsidRDefault="00246764" w:rsidP="0024676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办公电话</w:t>
            </w:r>
          </w:p>
        </w:tc>
        <w:tc>
          <w:tcPr>
            <w:tcW w:w="1910" w:type="dxa"/>
            <w:tcBorders>
              <w:top w:val="nil"/>
              <w:left w:val="nil"/>
              <w:bottom w:val="single" w:sz="4" w:space="0" w:color="auto"/>
              <w:right w:val="single" w:sz="4" w:space="0" w:color="auto"/>
            </w:tcBorders>
            <w:vAlign w:val="center"/>
          </w:tcPr>
          <w:p w:rsidR="00246764" w:rsidRDefault="00246764" w:rsidP="0024676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手机号码</w:t>
            </w:r>
          </w:p>
        </w:tc>
        <w:tc>
          <w:tcPr>
            <w:tcW w:w="1730" w:type="dxa"/>
            <w:tcBorders>
              <w:top w:val="nil"/>
              <w:left w:val="nil"/>
              <w:bottom w:val="single" w:sz="4" w:space="0" w:color="auto"/>
              <w:right w:val="single" w:sz="4" w:space="0" w:color="auto"/>
            </w:tcBorders>
          </w:tcPr>
          <w:p w:rsidR="00246764" w:rsidRDefault="00246764" w:rsidP="0024676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电子邮箱</w:t>
            </w:r>
          </w:p>
        </w:tc>
      </w:tr>
      <w:tr w:rsidR="00246764" w:rsidTr="00246764">
        <w:trPr>
          <w:trHeight w:val="729"/>
        </w:trPr>
        <w:tc>
          <w:tcPr>
            <w:tcW w:w="1161" w:type="dxa"/>
            <w:vMerge/>
            <w:tcBorders>
              <w:top w:val="nil"/>
              <w:left w:val="single" w:sz="4" w:space="0" w:color="auto"/>
              <w:bottom w:val="single" w:sz="4" w:space="0" w:color="auto"/>
              <w:right w:val="single" w:sz="4" w:space="0" w:color="auto"/>
            </w:tcBorders>
            <w:vAlign w:val="center"/>
          </w:tcPr>
          <w:p w:rsidR="00246764" w:rsidRDefault="00246764" w:rsidP="00246764">
            <w:pPr>
              <w:widowControl/>
              <w:jc w:val="left"/>
              <w:rPr>
                <w:rFonts w:ascii="仿宋_GB2312" w:eastAsia="仿宋_GB2312" w:hAnsi="宋体" w:cs="宋体"/>
                <w:color w:val="000000"/>
                <w:kern w:val="0"/>
                <w:sz w:val="28"/>
                <w:szCs w:val="28"/>
              </w:rPr>
            </w:pPr>
          </w:p>
        </w:tc>
        <w:tc>
          <w:tcPr>
            <w:tcW w:w="1805" w:type="dxa"/>
            <w:tcBorders>
              <w:top w:val="nil"/>
              <w:left w:val="nil"/>
              <w:bottom w:val="single" w:sz="4" w:space="0" w:color="auto"/>
              <w:right w:val="single" w:sz="4" w:space="0" w:color="auto"/>
            </w:tcBorders>
            <w:vAlign w:val="center"/>
          </w:tcPr>
          <w:p w:rsidR="00246764" w:rsidRDefault="00246764" w:rsidP="0024676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　</w:t>
            </w:r>
          </w:p>
        </w:tc>
        <w:tc>
          <w:tcPr>
            <w:tcW w:w="902" w:type="dxa"/>
            <w:tcBorders>
              <w:top w:val="nil"/>
              <w:left w:val="nil"/>
              <w:bottom w:val="single" w:sz="4" w:space="0" w:color="auto"/>
              <w:right w:val="single" w:sz="4" w:space="0" w:color="auto"/>
            </w:tcBorders>
            <w:vAlign w:val="center"/>
          </w:tcPr>
          <w:p w:rsidR="00246764" w:rsidRDefault="00246764" w:rsidP="0024676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　</w:t>
            </w:r>
          </w:p>
        </w:tc>
        <w:tc>
          <w:tcPr>
            <w:tcW w:w="935" w:type="dxa"/>
            <w:tcBorders>
              <w:top w:val="nil"/>
              <w:left w:val="nil"/>
              <w:bottom w:val="single" w:sz="4" w:space="0" w:color="auto"/>
              <w:right w:val="single" w:sz="4" w:space="0" w:color="auto"/>
            </w:tcBorders>
            <w:vAlign w:val="center"/>
          </w:tcPr>
          <w:p w:rsidR="00246764" w:rsidRDefault="00246764" w:rsidP="0024676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　</w:t>
            </w:r>
          </w:p>
        </w:tc>
        <w:tc>
          <w:tcPr>
            <w:tcW w:w="2674" w:type="dxa"/>
            <w:tcBorders>
              <w:top w:val="nil"/>
              <w:left w:val="nil"/>
              <w:bottom w:val="single" w:sz="4" w:space="0" w:color="auto"/>
              <w:right w:val="single" w:sz="4" w:space="0" w:color="auto"/>
            </w:tcBorders>
            <w:vAlign w:val="center"/>
          </w:tcPr>
          <w:p w:rsidR="00246764" w:rsidRDefault="00246764" w:rsidP="0024676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　</w:t>
            </w:r>
          </w:p>
        </w:tc>
        <w:tc>
          <w:tcPr>
            <w:tcW w:w="1400" w:type="dxa"/>
            <w:tcBorders>
              <w:top w:val="nil"/>
              <w:left w:val="nil"/>
              <w:bottom w:val="single" w:sz="4" w:space="0" w:color="auto"/>
              <w:right w:val="single" w:sz="4" w:space="0" w:color="auto"/>
            </w:tcBorders>
            <w:vAlign w:val="center"/>
          </w:tcPr>
          <w:p w:rsidR="00246764" w:rsidRDefault="00246764" w:rsidP="0024676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　</w:t>
            </w:r>
          </w:p>
        </w:tc>
        <w:tc>
          <w:tcPr>
            <w:tcW w:w="1910" w:type="dxa"/>
            <w:tcBorders>
              <w:top w:val="nil"/>
              <w:left w:val="nil"/>
              <w:bottom w:val="single" w:sz="4" w:space="0" w:color="auto"/>
              <w:right w:val="single" w:sz="4" w:space="0" w:color="auto"/>
            </w:tcBorders>
            <w:vAlign w:val="center"/>
          </w:tcPr>
          <w:p w:rsidR="00246764" w:rsidRDefault="00246764" w:rsidP="0024676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　</w:t>
            </w:r>
          </w:p>
        </w:tc>
        <w:tc>
          <w:tcPr>
            <w:tcW w:w="1910" w:type="dxa"/>
            <w:tcBorders>
              <w:top w:val="nil"/>
              <w:left w:val="nil"/>
              <w:bottom w:val="single" w:sz="4" w:space="0" w:color="auto"/>
              <w:right w:val="single" w:sz="4" w:space="0" w:color="auto"/>
            </w:tcBorders>
            <w:vAlign w:val="center"/>
          </w:tcPr>
          <w:p w:rsidR="00246764" w:rsidRDefault="00246764" w:rsidP="0024676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　</w:t>
            </w:r>
          </w:p>
        </w:tc>
        <w:tc>
          <w:tcPr>
            <w:tcW w:w="1730" w:type="dxa"/>
            <w:tcBorders>
              <w:top w:val="nil"/>
              <w:left w:val="nil"/>
              <w:bottom w:val="single" w:sz="4" w:space="0" w:color="auto"/>
              <w:right w:val="single" w:sz="4" w:space="0" w:color="auto"/>
            </w:tcBorders>
          </w:tcPr>
          <w:p w:rsidR="00246764" w:rsidRDefault="00246764" w:rsidP="00246764">
            <w:pPr>
              <w:widowControl/>
              <w:jc w:val="center"/>
              <w:rPr>
                <w:rFonts w:ascii="仿宋_GB2312" w:eastAsia="仿宋_GB2312" w:hAnsi="宋体" w:cs="宋体"/>
                <w:color w:val="000000"/>
                <w:kern w:val="0"/>
                <w:sz w:val="28"/>
                <w:szCs w:val="28"/>
              </w:rPr>
            </w:pPr>
          </w:p>
        </w:tc>
      </w:tr>
      <w:tr w:rsidR="00246764" w:rsidTr="00246764">
        <w:trPr>
          <w:trHeight w:val="729"/>
        </w:trPr>
        <w:tc>
          <w:tcPr>
            <w:tcW w:w="1161" w:type="dxa"/>
            <w:vMerge w:val="restart"/>
            <w:tcBorders>
              <w:top w:val="nil"/>
              <w:left w:val="single" w:sz="4" w:space="0" w:color="auto"/>
              <w:bottom w:val="single" w:sz="4" w:space="0" w:color="auto"/>
              <w:right w:val="single" w:sz="4" w:space="0" w:color="auto"/>
            </w:tcBorders>
            <w:vAlign w:val="center"/>
          </w:tcPr>
          <w:p w:rsidR="00246764" w:rsidRDefault="00246764" w:rsidP="0024676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具体联系人信息</w:t>
            </w:r>
          </w:p>
        </w:tc>
        <w:tc>
          <w:tcPr>
            <w:tcW w:w="1805" w:type="dxa"/>
            <w:tcBorders>
              <w:top w:val="nil"/>
              <w:left w:val="nil"/>
              <w:bottom w:val="single" w:sz="4" w:space="0" w:color="auto"/>
              <w:right w:val="single" w:sz="4" w:space="0" w:color="auto"/>
            </w:tcBorders>
            <w:vAlign w:val="center"/>
          </w:tcPr>
          <w:p w:rsidR="00246764" w:rsidRDefault="00246764" w:rsidP="0024676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姓名</w:t>
            </w:r>
          </w:p>
        </w:tc>
        <w:tc>
          <w:tcPr>
            <w:tcW w:w="902" w:type="dxa"/>
            <w:tcBorders>
              <w:top w:val="nil"/>
              <w:left w:val="nil"/>
              <w:bottom w:val="single" w:sz="4" w:space="0" w:color="auto"/>
              <w:right w:val="single" w:sz="4" w:space="0" w:color="auto"/>
            </w:tcBorders>
            <w:vAlign w:val="center"/>
          </w:tcPr>
          <w:p w:rsidR="00246764" w:rsidRDefault="00246764" w:rsidP="0024676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性别</w:t>
            </w:r>
          </w:p>
        </w:tc>
        <w:tc>
          <w:tcPr>
            <w:tcW w:w="935" w:type="dxa"/>
            <w:tcBorders>
              <w:top w:val="nil"/>
              <w:left w:val="nil"/>
              <w:bottom w:val="single" w:sz="4" w:space="0" w:color="auto"/>
              <w:right w:val="single" w:sz="4" w:space="0" w:color="auto"/>
            </w:tcBorders>
            <w:vAlign w:val="center"/>
          </w:tcPr>
          <w:p w:rsidR="00246764" w:rsidRDefault="00246764" w:rsidP="0024676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民族</w:t>
            </w:r>
          </w:p>
        </w:tc>
        <w:tc>
          <w:tcPr>
            <w:tcW w:w="2674" w:type="dxa"/>
            <w:tcBorders>
              <w:top w:val="nil"/>
              <w:left w:val="nil"/>
              <w:bottom w:val="single" w:sz="4" w:space="0" w:color="auto"/>
              <w:right w:val="single" w:sz="4" w:space="0" w:color="auto"/>
            </w:tcBorders>
            <w:vAlign w:val="center"/>
          </w:tcPr>
          <w:p w:rsidR="00246764" w:rsidRDefault="00246764" w:rsidP="0024676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所在单位/处室</w:t>
            </w:r>
          </w:p>
        </w:tc>
        <w:tc>
          <w:tcPr>
            <w:tcW w:w="1400" w:type="dxa"/>
            <w:tcBorders>
              <w:top w:val="nil"/>
              <w:left w:val="nil"/>
              <w:bottom w:val="single" w:sz="4" w:space="0" w:color="auto"/>
              <w:right w:val="single" w:sz="4" w:space="0" w:color="auto"/>
            </w:tcBorders>
            <w:vAlign w:val="center"/>
          </w:tcPr>
          <w:p w:rsidR="00246764" w:rsidRDefault="00246764" w:rsidP="0024676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职务</w:t>
            </w:r>
          </w:p>
        </w:tc>
        <w:tc>
          <w:tcPr>
            <w:tcW w:w="1910" w:type="dxa"/>
            <w:tcBorders>
              <w:top w:val="nil"/>
              <w:left w:val="nil"/>
              <w:bottom w:val="single" w:sz="4" w:space="0" w:color="auto"/>
              <w:right w:val="single" w:sz="4" w:space="0" w:color="auto"/>
            </w:tcBorders>
            <w:vAlign w:val="center"/>
          </w:tcPr>
          <w:p w:rsidR="00246764" w:rsidRDefault="00246764" w:rsidP="0024676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办公电话</w:t>
            </w:r>
          </w:p>
        </w:tc>
        <w:tc>
          <w:tcPr>
            <w:tcW w:w="1910" w:type="dxa"/>
            <w:tcBorders>
              <w:top w:val="nil"/>
              <w:left w:val="nil"/>
              <w:bottom w:val="single" w:sz="4" w:space="0" w:color="auto"/>
              <w:right w:val="single" w:sz="4" w:space="0" w:color="auto"/>
            </w:tcBorders>
            <w:vAlign w:val="center"/>
          </w:tcPr>
          <w:p w:rsidR="00246764" w:rsidRDefault="00246764" w:rsidP="0024676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手机号码</w:t>
            </w:r>
          </w:p>
        </w:tc>
        <w:tc>
          <w:tcPr>
            <w:tcW w:w="1730" w:type="dxa"/>
            <w:tcBorders>
              <w:top w:val="nil"/>
              <w:left w:val="nil"/>
              <w:bottom w:val="single" w:sz="4" w:space="0" w:color="auto"/>
              <w:right w:val="single" w:sz="4" w:space="0" w:color="auto"/>
            </w:tcBorders>
          </w:tcPr>
          <w:p w:rsidR="00246764" w:rsidRDefault="00246764" w:rsidP="0024676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电子邮箱</w:t>
            </w:r>
          </w:p>
        </w:tc>
      </w:tr>
      <w:tr w:rsidR="00246764" w:rsidTr="00246764">
        <w:trPr>
          <w:trHeight w:val="729"/>
        </w:trPr>
        <w:tc>
          <w:tcPr>
            <w:tcW w:w="1161" w:type="dxa"/>
            <w:vMerge/>
            <w:tcBorders>
              <w:top w:val="nil"/>
              <w:left w:val="single" w:sz="4" w:space="0" w:color="auto"/>
              <w:bottom w:val="single" w:sz="4" w:space="0" w:color="auto"/>
              <w:right w:val="single" w:sz="4" w:space="0" w:color="auto"/>
            </w:tcBorders>
            <w:vAlign w:val="center"/>
          </w:tcPr>
          <w:p w:rsidR="00246764" w:rsidRDefault="00246764" w:rsidP="00246764">
            <w:pPr>
              <w:widowControl/>
              <w:jc w:val="left"/>
              <w:rPr>
                <w:rFonts w:ascii="仿宋_GB2312" w:eastAsia="仿宋_GB2312" w:hAnsi="宋体" w:cs="宋体"/>
                <w:color w:val="000000"/>
                <w:kern w:val="0"/>
                <w:sz w:val="28"/>
                <w:szCs w:val="28"/>
              </w:rPr>
            </w:pPr>
          </w:p>
        </w:tc>
        <w:tc>
          <w:tcPr>
            <w:tcW w:w="1805" w:type="dxa"/>
            <w:tcBorders>
              <w:top w:val="nil"/>
              <w:left w:val="nil"/>
              <w:bottom w:val="single" w:sz="4" w:space="0" w:color="auto"/>
              <w:right w:val="single" w:sz="4" w:space="0" w:color="auto"/>
            </w:tcBorders>
            <w:vAlign w:val="center"/>
          </w:tcPr>
          <w:p w:rsidR="00246764" w:rsidRDefault="00246764" w:rsidP="0024676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　</w:t>
            </w:r>
          </w:p>
        </w:tc>
        <w:tc>
          <w:tcPr>
            <w:tcW w:w="902" w:type="dxa"/>
            <w:tcBorders>
              <w:top w:val="nil"/>
              <w:left w:val="nil"/>
              <w:bottom w:val="single" w:sz="4" w:space="0" w:color="auto"/>
              <w:right w:val="single" w:sz="4" w:space="0" w:color="auto"/>
            </w:tcBorders>
            <w:vAlign w:val="center"/>
          </w:tcPr>
          <w:p w:rsidR="00246764" w:rsidRDefault="00246764" w:rsidP="0024676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　</w:t>
            </w:r>
          </w:p>
        </w:tc>
        <w:tc>
          <w:tcPr>
            <w:tcW w:w="935" w:type="dxa"/>
            <w:tcBorders>
              <w:top w:val="nil"/>
              <w:left w:val="nil"/>
              <w:bottom w:val="single" w:sz="4" w:space="0" w:color="auto"/>
              <w:right w:val="single" w:sz="4" w:space="0" w:color="auto"/>
            </w:tcBorders>
            <w:vAlign w:val="center"/>
          </w:tcPr>
          <w:p w:rsidR="00246764" w:rsidRDefault="00246764" w:rsidP="0024676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　</w:t>
            </w:r>
          </w:p>
        </w:tc>
        <w:tc>
          <w:tcPr>
            <w:tcW w:w="2674" w:type="dxa"/>
            <w:tcBorders>
              <w:top w:val="nil"/>
              <w:left w:val="nil"/>
              <w:bottom w:val="single" w:sz="4" w:space="0" w:color="auto"/>
              <w:right w:val="single" w:sz="4" w:space="0" w:color="auto"/>
            </w:tcBorders>
            <w:vAlign w:val="center"/>
          </w:tcPr>
          <w:p w:rsidR="00246764" w:rsidRDefault="00246764" w:rsidP="0024676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　</w:t>
            </w:r>
          </w:p>
        </w:tc>
        <w:tc>
          <w:tcPr>
            <w:tcW w:w="1400" w:type="dxa"/>
            <w:tcBorders>
              <w:top w:val="nil"/>
              <w:left w:val="nil"/>
              <w:bottom w:val="single" w:sz="4" w:space="0" w:color="auto"/>
              <w:right w:val="single" w:sz="4" w:space="0" w:color="auto"/>
            </w:tcBorders>
            <w:vAlign w:val="center"/>
          </w:tcPr>
          <w:p w:rsidR="00246764" w:rsidRDefault="00246764" w:rsidP="0024676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　</w:t>
            </w:r>
          </w:p>
        </w:tc>
        <w:tc>
          <w:tcPr>
            <w:tcW w:w="1910" w:type="dxa"/>
            <w:tcBorders>
              <w:top w:val="nil"/>
              <w:left w:val="nil"/>
              <w:bottom w:val="single" w:sz="4" w:space="0" w:color="auto"/>
              <w:right w:val="single" w:sz="4" w:space="0" w:color="auto"/>
            </w:tcBorders>
            <w:vAlign w:val="center"/>
          </w:tcPr>
          <w:p w:rsidR="00246764" w:rsidRDefault="00246764" w:rsidP="0024676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　</w:t>
            </w:r>
          </w:p>
        </w:tc>
        <w:tc>
          <w:tcPr>
            <w:tcW w:w="1910" w:type="dxa"/>
            <w:tcBorders>
              <w:top w:val="nil"/>
              <w:left w:val="nil"/>
              <w:bottom w:val="single" w:sz="4" w:space="0" w:color="auto"/>
              <w:right w:val="single" w:sz="4" w:space="0" w:color="auto"/>
            </w:tcBorders>
            <w:vAlign w:val="center"/>
          </w:tcPr>
          <w:p w:rsidR="00246764" w:rsidRDefault="00246764" w:rsidP="00246764">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　</w:t>
            </w:r>
          </w:p>
        </w:tc>
        <w:tc>
          <w:tcPr>
            <w:tcW w:w="1730" w:type="dxa"/>
            <w:tcBorders>
              <w:top w:val="nil"/>
              <w:left w:val="nil"/>
              <w:bottom w:val="single" w:sz="4" w:space="0" w:color="auto"/>
              <w:right w:val="single" w:sz="4" w:space="0" w:color="auto"/>
            </w:tcBorders>
          </w:tcPr>
          <w:p w:rsidR="00246764" w:rsidRDefault="00246764" w:rsidP="00246764">
            <w:pPr>
              <w:widowControl/>
              <w:jc w:val="center"/>
              <w:rPr>
                <w:rFonts w:ascii="仿宋_GB2312" w:eastAsia="仿宋_GB2312" w:hAnsi="宋体" w:cs="宋体"/>
                <w:color w:val="000000"/>
                <w:kern w:val="0"/>
                <w:sz w:val="28"/>
                <w:szCs w:val="28"/>
              </w:rPr>
            </w:pPr>
          </w:p>
        </w:tc>
      </w:tr>
      <w:tr w:rsidR="00246764" w:rsidTr="00246764">
        <w:trPr>
          <w:trHeight w:val="729"/>
        </w:trPr>
        <w:tc>
          <w:tcPr>
            <w:tcW w:w="1161" w:type="dxa"/>
            <w:vMerge/>
            <w:tcBorders>
              <w:top w:val="nil"/>
              <w:left w:val="single" w:sz="4" w:space="0" w:color="auto"/>
              <w:bottom w:val="single" w:sz="4" w:space="0" w:color="auto"/>
              <w:right w:val="single" w:sz="4" w:space="0" w:color="auto"/>
            </w:tcBorders>
            <w:vAlign w:val="center"/>
          </w:tcPr>
          <w:p w:rsidR="00246764" w:rsidRDefault="00246764" w:rsidP="00246764">
            <w:pPr>
              <w:widowControl/>
              <w:jc w:val="left"/>
              <w:rPr>
                <w:rFonts w:ascii="仿宋_GB2312" w:eastAsia="仿宋_GB2312" w:hAnsi="宋体" w:cs="宋体"/>
                <w:color w:val="000000"/>
                <w:kern w:val="0"/>
                <w:sz w:val="28"/>
                <w:szCs w:val="28"/>
              </w:rPr>
            </w:pPr>
          </w:p>
        </w:tc>
        <w:tc>
          <w:tcPr>
            <w:tcW w:w="1805" w:type="dxa"/>
            <w:tcBorders>
              <w:top w:val="nil"/>
              <w:left w:val="nil"/>
              <w:bottom w:val="single" w:sz="4" w:space="0" w:color="auto"/>
              <w:right w:val="single" w:sz="4" w:space="0" w:color="auto"/>
            </w:tcBorders>
            <w:vAlign w:val="center"/>
          </w:tcPr>
          <w:p w:rsidR="00246764" w:rsidRDefault="00246764" w:rsidP="00246764">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902" w:type="dxa"/>
            <w:tcBorders>
              <w:top w:val="nil"/>
              <w:left w:val="nil"/>
              <w:bottom w:val="single" w:sz="4" w:space="0" w:color="auto"/>
              <w:right w:val="single" w:sz="4" w:space="0" w:color="auto"/>
            </w:tcBorders>
            <w:vAlign w:val="center"/>
          </w:tcPr>
          <w:p w:rsidR="00246764" w:rsidRDefault="00246764" w:rsidP="00246764">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935" w:type="dxa"/>
            <w:tcBorders>
              <w:top w:val="nil"/>
              <w:left w:val="nil"/>
              <w:bottom w:val="single" w:sz="4" w:space="0" w:color="auto"/>
              <w:right w:val="single" w:sz="4" w:space="0" w:color="auto"/>
            </w:tcBorders>
            <w:vAlign w:val="center"/>
          </w:tcPr>
          <w:p w:rsidR="00246764" w:rsidRDefault="00246764" w:rsidP="00246764">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2674" w:type="dxa"/>
            <w:tcBorders>
              <w:top w:val="nil"/>
              <w:left w:val="nil"/>
              <w:bottom w:val="single" w:sz="4" w:space="0" w:color="auto"/>
              <w:right w:val="single" w:sz="4" w:space="0" w:color="auto"/>
            </w:tcBorders>
            <w:vAlign w:val="center"/>
          </w:tcPr>
          <w:p w:rsidR="00246764" w:rsidRDefault="00246764" w:rsidP="00246764">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1400" w:type="dxa"/>
            <w:tcBorders>
              <w:top w:val="nil"/>
              <w:left w:val="nil"/>
              <w:bottom w:val="single" w:sz="4" w:space="0" w:color="auto"/>
              <w:right w:val="single" w:sz="4" w:space="0" w:color="auto"/>
            </w:tcBorders>
            <w:vAlign w:val="center"/>
          </w:tcPr>
          <w:p w:rsidR="00246764" w:rsidRDefault="00246764" w:rsidP="00246764">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1910" w:type="dxa"/>
            <w:tcBorders>
              <w:top w:val="nil"/>
              <w:left w:val="nil"/>
              <w:bottom w:val="single" w:sz="4" w:space="0" w:color="auto"/>
              <w:right w:val="single" w:sz="4" w:space="0" w:color="auto"/>
            </w:tcBorders>
            <w:vAlign w:val="center"/>
          </w:tcPr>
          <w:p w:rsidR="00246764" w:rsidRDefault="00246764" w:rsidP="00246764">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1910" w:type="dxa"/>
            <w:tcBorders>
              <w:top w:val="nil"/>
              <w:left w:val="nil"/>
              <w:bottom w:val="single" w:sz="4" w:space="0" w:color="auto"/>
              <w:right w:val="single" w:sz="4" w:space="0" w:color="auto"/>
            </w:tcBorders>
            <w:vAlign w:val="center"/>
          </w:tcPr>
          <w:p w:rsidR="00246764" w:rsidRDefault="00246764" w:rsidP="00246764">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1730" w:type="dxa"/>
            <w:tcBorders>
              <w:top w:val="nil"/>
              <w:left w:val="nil"/>
              <w:bottom w:val="single" w:sz="4" w:space="0" w:color="auto"/>
              <w:right w:val="single" w:sz="4" w:space="0" w:color="auto"/>
            </w:tcBorders>
          </w:tcPr>
          <w:p w:rsidR="00246764" w:rsidRDefault="00246764" w:rsidP="00246764">
            <w:pPr>
              <w:widowControl/>
              <w:jc w:val="left"/>
              <w:rPr>
                <w:rFonts w:ascii="宋体" w:hAnsi="宋体" w:cs="宋体"/>
                <w:color w:val="000000"/>
                <w:kern w:val="0"/>
                <w:sz w:val="22"/>
              </w:rPr>
            </w:pPr>
          </w:p>
        </w:tc>
      </w:tr>
    </w:tbl>
    <w:p w:rsidR="004E27FA" w:rsidRDefault="004E27FA" w:rsidP="004E27FA">
      <w:pPr>
        <w:adjustRightInd w:val="0"/>
        <w:snapToGrid w:val="0"/>
        <w:spacing w:line="560" w:lineRule="exact"/>
        <w:ind w:firstLineChars="200" w:firstLine="600"/>
        <w:rPr>
          <w:rFonts w:ascii="仿宋" w:eastAsia="仿宋" w:hAnsi="仿宋"/>
          <w:color w:val="000000"/>
          <w:sz w:val="30"/>
          <w:szCs w:val="30"/>
        </w:rPr>
      </w:pPr>
    </w:p>
    <w:p w:rsidR="0037613F" w:rsidRDefault="0037613F" w:rsidP="004E27FA">
      <w:pPr>
        <w:adjustRightInd w:val="0"/>
        <w:snapToGrid w:val="0"/>
        <w:spacing w:line="560" w:lineRule="exact"/>
        <w:ind w:firstLineChars="200" w:firstLine="600"/>
        <w:rPr>
          <w:rFonts w:ascii="仿宋" w:eastAsia="仿宋" w:hAnsi="仿宋"/>
          <w:color w:val="000000"/>
          <w:sz w:val="30"/>
          <w:szCs w:val="30"/>
        </w:rPr>
      </w:pPr>
    </w:p>
    <w:bookmarkEnd w:id="0"/>
    <w:p w:rsidR="00B31E01" w:rsidRDefault="00ED1696" w:rsidP="0039402C">
      <w:pPr>
        <w:spacing w:line="560" w:lineRule="exact"/>
        <w:jc w:val="left"/>
        <w:rPr>
          <w:rFonts w:eastAsia="方正小标宋简体"/>
          <w:bCs/>
          <w:color w:val="000000"/>
          <w:sz w:val="36"/>
          <w:szCs w:val="36"/>
        </w:rPr>
      </w:pPr>
      <w:r w:rsidRPr="0039402C">
        <w:rPr>
          <w:rFonts w:ascii="黑体" w:eastAsia="黑体" w:hint="eastAsia"/>
          <w:bCs/>
          <w:color w:val="000000"/>
          <w:sz w:val="32"/>
          <w:szCs w:val="32"/>
        </w:rPr>
        <w:lastRenderedPageBreak/>
        <w:t>附件4</w:t>
      </w:r>
      <w:r w:rsidR="0039402C">
        <w:rPr>
          <w:rFonts w:ascii="黑体" w:eastAsia="黑体" w:hint="eastAsia"/>
          <w:bCs/>
          <w:color w:val="000000"/>
          <w:sz w:val="32"/>
          <w:szCs w:val="32"/>
        </w:rPr>
        <w:t xml:space="preserve">             </w:t>
      </w:r>
      <w:r w:rsidR="0039402C" w:rsidRPr="0039402C">
        <w:rPr>
          <w:rFonts w:ascii="黑体" w:eastAsia="黑体" w:hint="eastAsia"/>
          <w:bCs/>
          <w:color w:val="000000"/>
          <w:sz w:val="44"/>
          <w:szCs w:val="44"/>
        </w:rPr>
        <w:t xml:space="preserve">  </w:t>
      </w:r>
      <w:r w:rsidR="00B31E01" w:rsidRPr="0039402C">
        <w:rPr>
          <w:rFonts w:eastAsia="方正小标宋简体" w:hint="eastAsia"/>
          <w:bCs/>
          <w:color w:val="000000"/>
          <w:sz w:val="44"/>
          <w:szCs w:val="44"/>
        </w:rPr>
        <w:t>网络学习空间应用普及优秀区域评价指标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842"/>
        <w:gridCol w:w="11340"/>
      </w:tblGrid>
      <w:tr w:rsidR="00B31E01" w:rsidTr="001B48B2">
        <w:trPr>
          <w:trHeight w:val="425"/>
        </w:trPr>
        <w:tc>
          <w:tcPr>
            <w:tcW w:w="1101" w:type="dxa"/>
          </w:tcPr>
          <w:p w:rsidR="00B31E01" w:rsidRDefault="00B31E01" w:rsidP="001B48B2">
            <w:pPr>
              <w:spacing w:line="560" w:lineRule="exact"/>
              <w:jc w:val="center"/>
              <w:rPr>
                <w:rFonts w:ascii="仿宋_GB2312" w:eastAsia="仿宋_GB2312"/>
                <w:b/>
                <w:bCs/>
                <w:color w:val="000000"/>
                <w:szCs w:val="21"/>
              </w:rPr>
            </w:pPr>
            <w:r>
              <w:rPr>
                <w:rFonts w:ascii="仿宋_GB2312" w:eastAsia="仿宋_GB2312" w:hint="eastAsia"/>
                <w:b/>
                <w:bCs/>
                <w:color w:val="000000"/>
                <w:szCs w:val="21"/>
              </w:rPr>
              <w:t>一级指标</w:t>
            </w:r>
          </w:p>
        </w:tc>
        <w:tc>
          <w:tcPr>
            <w:tcW w:w="1842" w:type="dxa"/>
          </w:tcPr>
          <w:p w:rsidR="00B31E01" w:rsidRDefault="00B31E01" w:rsidP="001B48B2">
            <w:pPr>
              <w:spacing w:line="560" w:lineRule="exact"/>
              <w:jc w:val="center"/>
              <w:rPr>
                <w:rFonts w:ascii="仿宋_GB2312" w:eastAsia="仿宋_GB2312"/>
                <w:b/>
                <w:bCs/>
                <w:color w:val="000000"/>
                <w:szCs w:val="21"/>
              </w:rPr>
            </w:pPr>
            <w:r>
              <w:rPr>
                <w:rFonts w:ascii="仿宋_GB2312" w:eastAsia="仿宋_GB2312" w:hint="eastAsia"/>
                <w:b/>
                <w:bCs/>
                <w:color w:val="000000"/>
                <w:szCs w:val="21"/>
              </w:rPr>
              <w:t>二级指标</w:t>
            </w:r>
          </w:p>
        </w:tc>
        <w:tc>
          <w:tcPr>
            <w:tcW w:w="11340" w:type="dxa"/>
          </w:tcPr>
          <w:p w:rsidR="00B31E01" w:rsidRDefault="00B31E01" w:rsidP="001B48B2">
            <w:pPr>
              <w:spacing w:line="560" w:lineRule="exact"/>
              <w:jc w:val="center"/>
              <w:rPr>
                <w:rFonts w:ascii="仿宋_GB2312" w:eastAsia="仿宋_GB2312"/>
                <w:b/>
                <w:bCs/>
                <w:color w:val="000000"/>
                <w:szCs w:val="21"/>
              </w:rPr>
            </w:pPr>
            <w:r>
              <w:rPr>
                <w:rFonts w:ascii="仿宋_GB2312" w:eastAsia="仿宋_GB2312" w:hint="eastAsia"/>
                <w:b/>
                <w:bCs/>
                <w:color w:val="000000"/>
                <w:szCs w:val="21"/>
              </w:rPr>
              <w:t>指标描述</w:t>
            </w:r>
          </w:p>
        </w:tc>
      </w:tr>
      <w:tr w:rsidR="00B31E01" w:rsidTr="001B48B2">
        <w:tc>
          <w:tcPr>
            <w:tcW w:w="1101" w:type="dxa"/>
            <w:vMerge w:val="restart"/>
            <w:vAlign w:val="center"/>
          </w:tcPr>
          <w:p w:rsidR="00B31E01" w:rsidRDefault="00B31E01" w:rsidP="001B48B2">
            <w:pPr>
              <w:spacing w:line="560" w:lineRule="exact"/>
              <w:jc w:val="center"/>
              <w:rPr>
                <w:rFonts w:ascii="仿宋_GB2312" w:eastAsia="仿宋_GB2312"/>
                <w:bCs/>
                <w:color w:val="000000"/>
                <w:szCs w:val="21"/>
              </w:rPr>
            </w:pPr>
            <w:r>
              <w:rPr>
                <w:rFonts w:ascii="仿宋_GB2312" w:eastAsia="仿宋_GB2312" w:hint="eastAsia"/>
                <w:bCs/>
                <w:color w:val="000000"/>
                <w:szCs w:val="21"/>
              </w:rPr>
              <w:t>空间建设</w:t>
            </w:r>
          </w:p>
          <w:p w:rsidR="00B31E01" w:rsidRDefault="00B31E01" w:rsidP="001B48B2">
            <w:pPr>
              <w:jc w:val="center"/>
              <w:rPr>
                <w:rFonts w:ascii="仿宋_GB2312" w:eastAsia="仿宋_GB2312"/>
                <w:bCs/>
                <w:color w:val="000000"/>
                <w:szCs w:val="21"/>
              </w:rPr>
            </w:pPr>
            <w:r>
              <w:rPr>
                <w:rFonts w:ascii="仿宋_GB2312" w:eastAsia="仿宋_GB2312" w:hint="eastAsia"/>
                <w:bCs/>
                <w:color w:val="000000"/>
                <w:szCs w:val="21"/>
              </w:rPr>
              <w:t>（20分）</w:t>
            </w:r>
          </w:p>
        </w:tc>
        <w:tc>
          <w:tcPr>
            <w:tcW w:w="1842" w:type="dxa"/>
            <w:vAlign w:val="center"/>
          </w:tcPr>
          <w:p w:rsidR="00B31E01" w:rsidRDefault="00B31E01" w:rsidP="001B48B2">
            <w:pPr>
              <w:jc w:val="center"/>
              <w:rPr>
                <w:rFonts w:ascii="仿宋_GB2312" w:eastAsia="仿宋_GB2312"/>
                <w:bCs/>
                <w:color w:val="000000"/>
                <w:szCs w:val="21"/>
              </w:rPr>
            </w:pPr>
            <w:r>
              <w:rPr>
                <w:rFonts w:ascii="仿宋_GB2312" w:eastAsia="仿宋_GB2312" w:hint="eastAsia"/>
                <w:bCs/>
                <w:color w:val="000000"/>
                <w:szCs w:val="21"/>
              </w:rPr>
              <w:t>机制保障</w:t>
            </w:r>
          </w:p>
          <w:p w:rsidR="00B31E01" w:rsidRDefault="00B31E01" w:rsidP="001B48B2">
            <w:pPr>
              <w:jc w:val="center"/>
              <w:rPr>
                <w:rFonts w:ascii="仿宋_GB2312" w:eastAsia="仿宋_GB2312"/>
                <w:bCs/>
                <w:color w:val="000000"/>
                <w:szCs w:val="21"/>
              </w:rPr>
            </w:pPr>
            <w:r>
              <w:rPr>
                <w:rFonts w:ascii="仿宋_GB2312" w:eastAsia="仿宋_GB2312" w:hint="eastAsia"/>
                <w:bCs/>
                <w:color w:val="000000"/>
                <w:szCs w:val="21"/>
              </w:rPr>
              <w:t>（5分）</w:t>
            </w:r>
          </w:p>
        </w:tc>
        <w:tc>
          <w:tcPr>
            <w:tcW w:w="11340" w:type="dxa"/>
          </w:tcPr>
          <w:p w:rsidR="00B31E01" w:rsidRDefault="00B31E01" w:rsidP="001B48B2">
            <w:pPr>
              <w:rPr>
                <w:rFonts w:ascii="仿宋_GB2312" w:eastAsia="仿宋_GB2312"/>
                <w:bCs/>
                <w:color w:val="000000"/>
                <w:szCs w:val="21"/>
              </w:rPr>
            </w:pPr>
            <w:r>
              <w:rPr>
                <w:rFonts w:ascii="仿宋_GB2312" w:eastAsia="仿宋_GB2312" w:hint="eastAsia"/>
                <w:bCs/>
                <w:color w:val="000000"/>
                <w:szCs w:val="21"/>
              </w:rPr>
              <w:t>规划设计“网络学习空间人人通”区域方案；建立管理职能部门、业务推进部门、技术保障部门协同推进机制；有效的经费投入机制与空间软硬件建设机制；具有组织推进的激励、评价、督促机制；具有促进网络学习空间应用的队伍建设机制</w:t>
            </w:r>
          </w:p>
        </w:tc>
      </w:tr>
      <w:tr w:rsidR="00B31E01" w:rsidTr="001B48B2">
        <w:tc>
          <w:tcPr>
            <w:tcW w:w="1101" w:type="dxa"/>
            <w:vMerge/>
          </w:tcPr>
          <w:p w:rsidR="00B31E01" w:rsidRDefault="00B31E01" w:rsidP="001B48B2">
            <w:pPr>
              <w:spacing w:line="560" w:lineRule="exact"/>
              <w:rPr>
                <w:rFonts w:ascii="仿宋_GB2312" w:eastAsia="仿宋_GB2312"/>
                <w:bCs/>
                <w:color w:val="000000"/>
                <w:szCs w:val="21"/>
              </w:rPr>
            </w:pPr>
          </w:p>
        </w:tc>
        <w:tc>
          <w:tcPr>
            <w:tcW w:w="1842" w:type="dxa"/>
            <w:vAlign w:val="center"/>
          </w:tcPr>
          <w:p w:rsidR="00B31E01" w:rsidRDefault="00B31E01" w:rsidP="001B48B2">
            <w:pPr>
              <w:jc w:val="center"/>
              <w:rPr>
                <w:rFonts w:ascii="仿宋_GB2312" w:eastAsia="仿宋_GB2312"/>
                <w:bCs/>
                <w:color w:val="000000"/>
                <w:szCs w:val="21"/>
              </w:rPr>
            </w:pPr>
            <w:r>
              <w:rPr>
                <w:rFonts w:ascii="仿宋_GB2312" w:eastAsia="仿宋_GB2312" w:hint="eastAsia"/>
                <w:bCs/>
                <w:color w:val="000000"/>
                <w:szCs w:val="21"/>
              </w:rPr>
              <w:t>功能构成</w:t>
            </w:r>
          </w:p>
          <w:p w:rsidR="00B31E01" w:rsidRDefault="00B31E01" w:rsidP="001B48B2">
            <w:pPr>
              <w:jc w:val="center"/>
              <w:rPr>
                <w:rFonts w:ascii="仿宋_GB2312" w:eastAsia="仿宋_GB2312"/>
                <w:bCs/>
                <w:color w:val="000000"/>
                <w:szCs w:val="21"/>
              </w:rPr>
            </w:pPr>
            <w:r>
              <w:rPr>
                <w:rFonts w:ascii="仿宋_GB2312" w:eastAsia="仿宋_GB2312" w:hint="eastAsia"/>
                <w:bCs/>
                <w:color w:val="000000"/>
                <w:szCs w:val="21"/>
              </w:rPr>
              <w:t>（5分）</w:t>
            </w:r>
          </w:p>
        </w:tc>
        <w:tc>
          <w:tcPr>
            <w:tcW w:w="11340" w:type="dxa"/>
          </w:tcPr>
          <w:p w:rsidR="00B31E01" w:rsidRDefault="00B31E01" w:rsidP="001B48B2">
            <w:pPr>
              <w:rPr>
                <w:rFonts w:ascii="仿宋_GB2312" w:eastAsia="仿宋_GB2312"/>
                <w:bCs/>
                <w:color w:val="000000"/>
                <w:szCs w:val="21"/>
              </w:rPr>
            </w:pPr>
            <w:r>
              <w:rPr>
                <w:rFonts w:ascii="仿宋_GB2312" w:eastAsia="仿宋_GB2312" w:hint="eastAsia"/>
                <w:bCs/>
                <w:color w:val="000000"/>
                <w:szCs w:val="21"/>
              </w:rPr>
              <w:t>由地市或区县教育行政部门认定网络学习空间，其功能基本满足并支撑区域和学校主要的教育教学工作；构成上包含教师、学生、家长等个人空间，区域、学校、班级等机构空间；集成资源共享、教学支持、学习交互、决策评估等满足日常教育教学需要的多种公共应用服务；集成大数据分析服务，可提供教学分析、学习分析、学生能力发展分析、学生综合素质评价、用户的空间应用分析等服务</w:t>
            </w:r>
          </w:p>
        </w:tc>
      </w:tr>
      <w:tr w:rsidR="00B31E01" w:rsidTr="001B48B2">
        <w:tc>
          <w:tcPr>
            <w:tcW w:w="1101" w:type="dxa"/>
            <w:vMerge/>
          </w:tcPr>
          <w:p w:rsidR="00B31E01" w:rsidRDefault="00B31E01" w:rsidP="001B48B2">
            <w:pPr>
              <w:spacing w:line="560" w:lineRule="exact"/>
              <w:rPr>
                <w:rFonts w:ascii="仿宋_GB2312" w:eastAsia="仿宋_GB2312"/>
                <w:bCs/>
                <w:color w:val="000000"/>
                <w:szCs w:val="21"/>
              </w:rPr>
            </w:pPr>
          </w:p>
        </w:tc>
        <w:tc>
          <w:tcPr>
            <w:tcW w:w="1842" w:type="dxa"/>
            <w:vAlign w:val="center"/>
          </w:tcPr>
          <w:p w:rsidR="00B31E01" w:rsidRDefault="00B31E01" w:rsidP="001B48B2">
            <w:pPr>
              <w:jc w:val="center"/>
              <w:rPr>
                <w:rFonts w:ascii="仿宋_GB2312" w:eastAsia="仿宋_GB2312"/>
                <w:bCs/>
                <w:color w:val="000000"/>
                <w:szCs w:val="21"/>
              </w:rPr>
            </w:pPr>
            <w:r>
              <w:rPr>
                <w:rFonts w:ascii="仿宋_GB2312" w:eastAsia="仿宋_GB2312" w:hint="eastAsia"/>
                <w:bCs/>
                <w:color w:val="000000"/>
                <w:szCs w:val="21"/>
              </w:rPr>
              <w:t>管理维护</w:t>
            </w:r>
          </w:p>
          <w:p w:rsidR="00B31E01" w:rsidRDefault="00B31E01" w:rsidP="001B48B2">
            <w:pPr>
              <w:jc w:val="center"/>
              <w:rPr>
                <w:rFonts w:ascii="仿宋_GB2312" w:eastAsia="仿宋_GB2312"/>
                <w:bCs/>
                <w:color w:val="000000"/>
                <w:szCs w:val="21"/>
              </w:rPr>
            </w:pPr>
            <w:r>
              <w:rPr>
                <w:rFonts w:ascii="仿宋_GB2312" w:eastAsia="仿宋_GB2312" w:hint="eastAsia"/>
                <w:bCs/>
                <w:color w:val="000000"/>
                <w:szCs w:val="21"/>
              </w:rPr>
              <w:t>（5分）</w:t>
            </w:r>
          </w:p>
        </w:tc>
        <w:tc>
          <w:tcPr>
            <w:tcW w:w="11340" w:type="dxa"/>
          </w:tcPr>
          <w:p w:rsidR="00B31E01" w:rsidRDefault="00B31E01" w:rsidP="001B48B2">
            <w:pPr>
              <w:rPr>
                <w:rFonts w:ascii="仿宋_GB2312" w:eastAsia="仿宋_GB2312"/>
                <w:bCs/>
                <w:color w:val="000000"/>
                <w:szCs w:val="21"/>
              </w:rPr>
            </w:pPr>
            <w:r>
              <w:rPr>
                <w:rFonts w:ascii="仿宋_GB2312" w:eastAsia="仿宋_GB2312" w:hint="eastAsia"/>
                <w:bCs/>
                <w:color w:val="000000"/>
                <w:szCs w:val="21"/>
              </w:rPr>
              <w:t>网络安全制度完善，举措基本落实，网络安全意识和防护能力较好；遵循数据上移、服务下沉原则；网络空间运行高效，访问快捷，体验良好</w:t>
            </w:r>
          </w:p>
        </w:tc>
      </w:tr>
      <w:tr w:rsidR="00B31E01" w:rsidTr="001B48B2">
        <w:tc>
          <w:tcPr>
            <w:tcW w:w="1101" w:type="dxa"/>
            <w:vMerge/>
          </w:tcPr>
          <w:p w:rsidR="00B31E01" w:rsidRDefault="00B31E01" w:rsidP="001B48B2">
            <w:pPr>
              <w:spacing w:line="560" w:lineRule="exact"/>
              <w:rPr>
                <w:rFonts w:ascii="仿宋_GB2312" w:eastAsia="仿宋_GB2312"/>
                <w:bCs/>
                <w:color w:val="000000"/>
                <w:szCs w:val="21"/>
              </w:rPr>
            </w:pPr>
          </w:p>
        </w:tc>
        <w:tc>
          <w:tcPr>
            <w:tcW w:w="1842" w:type="dxa"/>
            <w:vAlign w:val="center"/>
          </w:tcPr>
          <w:p w:rsidR="00B31E01" w:rsidRDefault="00B31E01" w:rsidP="001B48B2">
            <w:pPr>
              <w:jc w:val="center"/>
              <w:rPr>
                <w:rFonts w:ascii="仿宋_GB2312" w:eastAsia="仿宋_GB2312"/>
                <w:bCs/>
                <w:color w:val="000000"/>
                <w:szCs w:val="21"/>
              </w:rPr>
            </w:pPr>
            <w:r>
              <w:rPr>
                <w:rFonts w:ascii="仿宋_GB2312" w:eastAsia="仿宋_GB2312" w:hint="eastAsia"/>
                <w:bCs/>
                <w:color w:val="000000"/>
                <w:szCs w:val="21"/>
              </w:rPr>
              <w:t>建设普及率</w:t>
            </w:r>
          </w:p>
          <w:p w:rsidR="00B31E01" w:rsidRDefault="00B31E01" w:rsidP="001B48B2">
            <w:pPr>
              <w:jc w:val="center"/>
              <w:rPr>
                <w:rFonts w:ascii="仿宋_GB2312" w:eastAsia="仿宋_GB2312"/>
                <w:bCs/>
                <w:color w:val="000000"/>
                <w:szCs w:val="21"/>
              </w:rPr>
            </w:pPr>
            <w:r>
              <w:rPr>
                <w:rFonts w:ascii="仿宋_GB2312" w:eastAsia="仿宋_GB2312" w:hint="eastAsia"/>
                <w:bCs/>
                <w:color w:val="000000"/>
                <w:szCs w:val="21"/>
              </w:rPr>
              <w:t>（5分）</w:t>
            </w:r>
          </w:p>
        </w:tc>
        <w:tc>
          <w:tcPr>
            <w:tcW w:w="11340" w:type="dxa"/>
          </w:tcPr>
          <w:p w:rsidR="00B31E01" w:rsidRDefault="00B31E01" w:rsidP="001B48B2">
            <w:pPr>
              <w:rPr>
                <w:rFonts w:ascii="仿宋_GB2312" w:eastAsia="仿宋_GB2312"/>
                <w:bCs/>
                <w:color w:val="000000"/>
                <w:szCs w:val="21"/>
              </w:rPr>
            </w:pPr>
            <w:r>
              <w:rPr>
                <w:rFonts w:ascii="仿宋_GB2312" w:eastAsia="仿宋_GB2312" w:hint="eastAsia"/>
                <w:bCs/>
                <w:color w:val="000000"/>
                <w:szCs w:val="21"/>
              </w:rPr>
              <w:t>区域内所有学校开通机构空间，学校所有教师和适龄学生开通个人空间；班级空间开通不低于8</w:t>
            </w:r>
            <w:r>
              <w:rPr>
                <w:rFonts w:ascii="仿宋_GB2312" w:eastAsia="仿宋_GB2312"/>
                <w:bCs/>
                <w:color w:val="000000"/>
                <w:szCs w:val="21"/>
              </w:rPr>
              <w:t>0%</w:t>
            </w:r>
            <w:r>
              <w:rPr>
                <w:rFonts w:ascii="仿宋_GB2312" w:eastAsia="仿宋_GB2312" w:hint="eastAsia"/>
                <w:bCs/>
                <w:color w:val="000000"/>
                <w:szCs w:val="21"/>
              </w:rPr>
              <w:t>；具有区域教研、名师、社团等特色空间。基本实现“一人</w:t>
            </w:r>
            <w:proofErr w:type="gramStart"/>
            <w:r>
              <w:rPr>
                <w:rFonts w:ascii="仿宋_GB2312" w:eastAsia="仿宋_GB2312" w:hint="eastAsia"/>
                <w:bCs/>
                <w:color w:val="000000"/>
                <w:szCs w:val="21"/>
              </w:rPr>
              <w:t>一</w:t>
            </w:r>
            <w:proofErr w:type="gramEnd"/>
            <w:r>
              <w:rPr>
                <w:rFonts w:ascii="仿宋_GB2312" w:eastAsia="仿宋_GB2312" w:hint="eastAsia"/>
                <w:bCs/>
                <w:color w:val="000000"/>
                <w:szCs w:val="21"/>
              </w:rPr>
              <w:t>空间”，多平台孤岛现象得到显著缓解</w:t>
            </w:r>
          </w:p>
        </w:tc>
      </w:tr>
      <w:tr w:rsidR="00B31E01" w:rsidTr="001B48B2">
        <w:trPr>
          <w:trHeight w:val="416"/>
        </w:trPr>
        <w:tc>
          <w:tcPr>
            <w:tcW w:w="1101" w:type="dxa"/>
            <w:vMerge w:val="restart"/>
            <w:vAlign w:val="center"/>
          </w:tcPr>
          <w:p w:rsidR="00B31E01" w:rsidRDefault="00B31E01" w:rsidP="001B48B2">
            <w:pPr>
              <w:jc w:val="center"/>
              <w:rPr>
                <w:rFonts w:ascii="仿宋_GB2312" w:eastAsia="仿宋_GB2312"/>
                <w:bCs/>
                <w:color w:val="000000"/>
                <w:szCs w:val="21"/>
              </w:rPr>
            </w:pPr>
            <w:r>
              <w:rPr>
                <w:rFonts w:ascii="仿宋_GB2312" w:eastAsia="仿宋_GB2312" w:hint="eastAsia"/>
                <w:bCs/>
                <w:color w:val="000000"/>
                <w:szCs w:val="21"/>
              </w:rPr>
              <w:t>空间应用</w:t>
            </w:r>
          </w:p>
          <w:p w:rsidR="00B31E01" w:rsidRDefault="00B31E01" w:rsidP="001B48B2">
            <w:pPr>
              <w:jc w:val="center"/>
              <w:rPr>
                <w:rFonts w:ascii="仿宋_GB2312" w:eastAsia="仿宋_GB2312"/>
                <w:bCs/>
                <w:color w:val="000000"/>
                <w:szCs w:val="21"/>
              </w:rPr>
            </w:pPr>
            <w:r>
              <w:rPr>
                <w:rFonts w:ascii="仿宋_GB2312" w:eastAsia="仿宋_GB2312" w:hint="eastAsia"/>
                <w:bCs/>
                <w:color w:val="000000"/>
                <w:szCs w:val="21"/>
              </w:rPr>
              <w:t>（5</w:t>
            </w:r>
            <w:r>
              <w:rPr>
                <w:rFonts w:ascii="仿宋_GB2312" w:eastAsia="仿宋_GB2312"/>
                <w:bCs/>
                <w:color w:val="000000"/>
                <w:szCs w:val="21"/>
              </w:rPr>
              <w:t>0</w:t>
            </w:r>
            <w:r>
              <w:rPr>
                <w:rFonts w:ascii="仿宋_GB2312" w:eastAsia="仿宋_GB2312" w:hint="eastAsia"/>
                <w:bCs/>
                <w:color w:val="000000"/>
                <w:szCs w:val="21"/>
              </w:rPr>
              <w:t>分）</w:t>
            </w:r>
          </w:p>
        </w:tc>
        <w:tc>
          <w:tcPr>
            <w:tcW w:w="1842" w:type="dxa"/>
            <w:vAlign w:val="center"/>
          </w:tcPr>
          <w:p w:rsidR="00B31E01" w:rsidRDefault="00B31E01" w:rsidP="001B48B2">
            <w:pPr>
              <w:rPr>
                <w:rFonts w:ascii="仿宋_GB2312" w:eastAsia="仿宋_GB2312"/>
                <w:bCs/>
                <w:color w:val="000000"/>
                <w:szCs w:val="21"/>
              </w:rPr>
            </w:pPr>
            <w:r>
              <w:rPr>
                <w:rFonts w:ascii="仿宋_GB2312" w:eastAsia="仿宋_GB2312" w:hint="eastAsia"/>
                <w:bCs/>
                <w:color w:val="000000"/>
                <w:szCs w:val="21"/>
              </w:rPr>
              <w:t>资源共享（10分）</w:t>
            </w:r>
          </w:p>
        </w:tc>
        <w:tc>
          <w:tcPr>
            <w:tcW w:w="11340" w:type="dxa"/>
          </w:tcPr>
          <w:p w:rsidR="00B31E01" w:rsidRDefault="00B31E01" w:rsidP="001B48B2">
            <w:pPr>
              <w:rPr>
                <w:rFonts w:ascii="仿宋_GB2312" w:eastAsia="仿宋_GB2312"/>
                <w:bCs/>
                <w:color w:val="000000"/>
                <w:szCs w:val="21"/>
              </w:rPr>
            </w:pPr>
            <w:r>
              <w:rPr>
                <w:rFonts w:ascii="仿宋_GB2312" w:eastAsia="仿宋_GB2312" w:hint="eastAsia"/>
                <w:bCs/>
                <w:color w:val="000000"/>
                <w:szCs w:val="21"/>
              </w:rPr>
              <w:t>实现多渠道资源供给，社会资源、智力资源网络化供给；用户能通过空间获取所需要的教育资源，进行资源分类、评价、分享，实现资源分享、教学应用等</w:t>
            </w:r>
          </w:p>
        </w:tc>
      </w:tr>
      <w:tr w:rsidR="00B31E01" w:rsidTr="001B48B2">
        <w:trPr>
          <w:trHeight w:val="416"/>
        </w:trPr>
        <w:tc>
          <w:tcPr>
            <w:tcW w:w="1101" w:type="dxa"/>
            <w:vMerge/>
            <w:vAlign w:val="center"/>
          </w:tcPr>
          <w:p w:rsidR="00B31E01" w:rsidRDefault="00B31E01" w:rsidP="001B48B2">
            <w:pPr>
              <w:jc w:val="center"/>
              <w:rPr>
                <w:rFonts w:ascii="仿宋_GB2312" w:eastAsia="仿宋_GB2312"/>
                <w:bCs/>
                <w:color w:val="000000"/>
                <w:szCs w:val="21"/>
              </w:rPr>
            </w:pPr>
          </w:p>
        </w:tc>
        <w:tc>
          <w:tcPr>
            <w:tcW w:w="1842" w:type="dxa"/>
            <w:vAlign w:val="center"/>
          </w:tcPr>
          <w:p w:rsidR="00B31E01" w:rsidRDefault="00B31E01" w:rsidP="001B48B2">
            <w:pPr>
              <w:jc w:val="center"/>
              <w:rPr>
                <w:rFonts w:ascii="仿宋_GB2312" w:eastAsia="仿宋_GB2312"/>
                <w:bCs/>
                <w:color w:val="000000"/>
                <w:szCs w:val="21"/>
              </w:rPr>
            </w:pPr>
            <w:r>
              <w:rPr>
                <w:rFonts w:ascii="仿宋_GB2312" w:eastAsia="仿宋_GB2312" w:hint="eastAsia"/>
                <w:bCs/>
                <w:color w:val="000000"/>
                <w:szCs w:val="21"/>
              </w:rPr>
              <w:t>教学支持（10分）</w:t>
            </w:r>
          </w:p>
        </w:tc>
        <w:tc>
          <w:tcPr>
            <w:tcW w:w="11340" w:type="dxa"/>
            <w:vAlign w:val="center"/>
          </w:tcPr>
          <w:p w:rsidR="00B31E01" w:rsidRDefault="00B31E01" w:rsidP="001B48B2">
            <w:pPr>
              <w:jc w:val="left"/>
              <w:rPr>
                <w:rFonts w:ascii="仿宋_GB2312" w:eastAsia="仿宋_GB2312"/>
                <w:bCs/>
                <w:color w:val="000000"/>
                <w:szCs w:val="21"/>
              </w:rPr>
            </w:pPr>
            <w:r>
              <w:rPr>
                <w:rFonts w:ascii="仿宋_GB2312" w:eastAsia="仿宋_GB2312" w:hint="eastAsia"/>
                <w:bCs/>
                <w:color w:val="000000"/>
                <w:szCs w:val="21"/>
              </w:rPr>
              <w:t>每年有至少2个区域性的常态化教育教学活动通过空间支撑线上线下开展。教师利用空间支持备授课、活动组织实施、线上线下教学、班级管理、</w:t>
            </w:r>
            <w:r>
              <w:rPr>
                <w:rFonts w:ascii="仿宋_GB2312" w:eastAsia="仿宋_GB2312"/>
                <w:bCs/>
                <w:color w:val="000000"/>
                <w:szCs w:val="21"/>
              </w:rPr>
              <w:t>预习、作业、答疑、自主学习</w:t>
            </w:r>
            <w:r>
              <w:rPr>
                <w:rFonts w:ascii="仿宋_GB2312" w:eastAsia="仿宋_GB2312" w:hint="eastAsia"/>
                <w:bCs/>
                <w:color w:val="000000"/>
                <w:szCs w:val="21"/>
              </w:rPr>
              <w:t>、</w:t>
            </w:r>
            <w:r>
              <w:rPr>
                <w:rFonts w:ascii="仿宋_GB2312" w:eastAsia="仿宋_GB2312"/>
                <w:bCs/>
                <w:color w:val="000000"/>
                <w:szCs w:val="21"/>
              </w:rPr>
              <w:t>分享心得或参与其他活动</w:t>
            </w:r>
            <w:r>
              <w:rPr>
                <w:rFonts w:ascii="仿宋_GB2312" w:eastAsia="仿宋_GB2312" w:hint="eastAsia"/>
                <w:bCs/>
                <w:color w:val="000000"/>
                <w:szCs w:val="21"/>
              </w:rPr>
              <w:t>等</w:t>
            </w:r>
          </w:p>
        </w:tc>
      </w:tr>
      <w:tr w:rsidR="00B31E01" w:rsidTr="001B48B2">
        <w:trPr>
          <w:trHeight w:val="416"/>
        </w:trPr>
        <w:tc>
          <w:tcPr>
            <w:tcW w:w="1101" w:type="dxa"/>
            <w:vMerge/>
            <w:vAlign w:val="center"/>
          </w:tcPr>
          <w:p w:rsidR="00B31E01" w:rsidRDefault="00B31E01" w:rsidP="001B48B2">
            <w:pPr>
              <w:jc w:val="center"/>
              <w:rPr>
                <w:rFonts w:ascii="仿宋_GB2312" w:eastAsia="仿宋_GB2312"/>
                <w:bCs/>
                <w:color w:val="000000"/>
                <w:szCs w:val="21"/>
              </w:rPr>
            </w:pPr>
          </w:p>
        </w:tc>
        <w:tc>
          <w:tcPr>
            <w:tcW w:w="1842" w:type="dxa"/>
            <w:vAlign w:val="center"/>
          </w:tcPr>
          <w:p w:rsidR="00B31E01" w:rsidRDefault="00B31E01" w:rsidP="001B48B2">
            <w:pPr>
              <w:jc w:val="center"/>
              <w:rPr>
                <w:rFonts w:ascii="仿宋_GB2312" w:eastAsia="仿宋_GB2312"/>
                <w:bCs/>
                <w:color w:val="000000"/>
                <w:szCs w:val="21"/>
              </w:rPr>
            </w:pPr>
            <w:r>
              <w:rPr>
                <w:rFonts w:ascii="仿宋_GB2312" w:eastAsia="仿宋_GB2312" w:hint="eastAsia"/>
                <w:bCs/>
                <w:color w:val="000000"/>
                <w:szCs w:val="21"/>
              </w:rPr>
              <w:t>学习交互（10分）</w:t>
            </w:r>
          </w:p>
        </w:tc>
        <w:tc>
          <w:tcPr>
            <w:tcW w:w="11340" w:type="dxa"/>
          </w:tcPr>
          <w:p w:rsidR="00B31E01" w:rsidRDefault="00B31E01" w:rsidP="001B48B2">
            <w:pPr>
              <w:rPr>
                <w:rFonts w:ascii="仿宋_GB2312" w:eastAsia="仿宋_GB2312"/>
                <w:bCs/>
                <w:color w:val="000000"/>
                <w:szCs w:val="21"/>
              </w:rPr>
            </w:pPr>
            <w:r>
              <w:rPr>
                <w:rFonts w:ascii="仿宋_GB2312" w:eastAsia="仿宋_GB2312" w:hint="eastAsia"/>
                <w:bCs/>
                <w:color w:val="000000"/>
                <w:szCs w:val="21"/>
              </w:rPr>
              <w:t>网络化泛在学习普及；支持</w:t>
            </w:r>
            <w:r>
              <w:rPr>
                <w:rFonts w:ascii="仿宋_GB2312" w:eastAsia="仿宋_GB2312"/>
                <w:bCs/>
                <w:color w:val="000000"/>
                <w:szCs w:val="21"/>
              </w:rPr>
              <w:t>师生、师师、生生交互，促进交流共享</w:t>
            </w:r>
          </w:p>
        </w:tc>
      </w:tr>
      <w:tr w:rsidR="00B31E01" w:rsidTr="001B48B2">
        <w:trPr>
          <w:trHeight w:val="416"/>
        </w:trPr>
        <w:tc>
          <w:tcPr>
            <w:tcW w:w="1101" w:type="dxa"/>
            <w:vMerge/>
            <w:vAlign w:val="center"/>
          </w:tcPr>
          <w:p w:rsidR="00B31E01" w:rsidRDefault="00B31E01" w:rsidP="001B48B2">
            <w:pPr>
              <w:jc w:val="center"/>
              <w:rPr>
                <w:rFonts w:ascii="仿宋_GB2312" w:eastAsia="仿宋_GB2312"/>
                <w:bCs/>
                <w:color w:val="000000"/>
                <w:szCs w:val="21"/>
              </w:rPr>
            </w:pPr>
          </w:p>
        </w:tc>
        <w:tc>
          <w:tcPr>
            <w:tcW w:w="1842" w:type="dxa"/>
            <w:vAlign w:val="center"/>
          </w:tcPr>
          <w:p w:rsidR="00B31E01" w:rsidRDefault="00B31E01" w:rsidP="001B48B2">
            <w:pPr>
              <w:jc w:val="center"/>
              <w:rPr>
                <w:rFonts w:ascii="仿宋_GB2312" w:eastAsia="仿宋_GB2312"/>
                <w:bCs/>
                <w:color w:val="000000"/>
                <w:szCs w:val="21"/>
              </w:rPr>
            </w:pPr>
            <w:r>
              <w:rPr>
                <w:rFonts w:ascii="仿宋_GB2312" w:eastAsia="仿宋_GB2312" w:hint="eastAsia"/>
                <w:bCs/>
                <w:color w:val="000000"/>
                <w:szCs w:val="21"/>
              </w:rPr>
              <w:t>决策评估（10分）</w:t>
            </w:r>
          </w:p>
        </w:tc>
        <w:tc>
          <w:tcPr>
            <w:tcW w:w="11340" w:type="dxa"/>
          </w:tcPr>
          <w:p w:rsidR="00B31E01" w:rsidRDefault="00B31E01" w:rsidP="001B48B2">
            <w:pPr>
              <w:rPr>
                <w:rFonts w:ascii="仿宋_GB2312" w:eastAsia="仿宋_GB2312"/>
                <w:bCs/>
                <w:color w:val="000000"/>
                <w:szCs w:val="21"/>
              </w:rPr>
            </w:pPr>
            <w:r>
              <w:rPr>
                <w:rFonts w:ascii="仿宋_GB2312" w:eastAsia="仿宋_GB2312" w:hint="eastAsia"/>
                <w:bCs/>
                <w:color w:val="000000"/>
                <w:szCs w:val="21"/>
              </w:rPr>
              <w:t>区域和学校管理者利用空间管理教育教学及教研等工作，支持电子政务，查询学校办学、文化、德育、课程、教学、设施、师生等情况；家长利用空间支持学校、班级、学生等</w:t>
            </w:r>
            <w:proofErr w:type="gramStart"/>
            <w:r>
              <w:rPr>
                <w:rFonts w:ascii="仿宋_GB2312" w:eastAsia="仿宋_GB2312" w:hint="eastAsia"/>
                <w:bCs/>
                <w:color w:val="000000"/>
                <w:szCs w:val="21"/>
              </w:rPr>
              <w:t>校情学情</w:t>
            </w:r>
            <w:proofErr w:type="gramEnd"/>
            <w:r>
              <w:rPr>
                <w:rFonts w:ascii="仿宋_GB2312" w:eastAsia="仿宋_GB2312" w:hint="eastAsia"/>
                <w:bCs/>
                <w:color w:val="000000"/>
                <w:szCs w:val="21"/>
              </w:rPr>
              <w:t>查询，</w:t>
            </w:r>
            <w:proofErr w:type="gramStart"/>
            <w:r>
              <w:rPr>
                <w:rFonts w:ascii="仿宋_GB2312" w:eastAsia="仿宋_GB2312" w:hint="eastAsia"/>
                <w:bCs/>
                <w:color w:val="000000"/>
                <w:szCs w:val="21"/>
              </w:rPr>
              <w:t>开展</w:t>
            </w:r>
            <w:proofErr w:type="gramEnd"/>
            <w:r>
              <w:rPr>
                <w:rFonts w:ascii="仿宋_GB2312" w:eastAsia="仿宋_GB2312" w:hint="eastAsia"/>
                <w:bCs/>
                <w:color w:val="000000"/>
                <w:szCs w:val="21"/>
              </w:rPr>
              <w:t>家校互动</w:t>
            </w:r>
          </w:p>
        </w:tc>
      </w:tr>
      <w:tr w:rsidR="00B31E01" w:rsidTr="001B48B2">
        <w:trPr>
          <w:trHeight w:val="416"/>
        </w:trPr>
        <w:tc>
          <w:tcPr>
            <w:tcW w:w="1101" w:type="dxa"/>
            <w:vMerge/>
            <w:vAlign w:val="center"/>
          </w:tcPr>
          <w:p w:rsidR="00B31E01" w:rsidRDefault="00B31E01" w:rsidP="001B48B2">
            <w:pPr>
              <w:jc w:val="center"/>
              <w:rPr>
                <w:rFonts w:ascii="仿宋_GB2312" w:eastAsia="仿宋_GB2312"/>
                <w:bCs/>
                <w:color w:val="000000"/>
                <w:szCs w:val="21"/>
              </w:rPr>
            </w:pPr>
          </w:p>
        </w:tc>
        <w:tc>
          <w:tcPr>
            <w:tcW w:w="1842" w:type="dxa"/>
            <w:vAlign w:val="center"/>
          </w:tcPr>
          <w:p w:rsidR="00B31E01" w:rsidRDefault="00B31E01" w:rsidP="001B48B2">
            <w:pPr>
              <w:jc w:val="center"/>
              <w:rPr>
                <w:rFonts w:ascii="仿宋_GB2312" w:eastAsia="仿宋_GB2312"/>
                <w:bCs/>
                <w:color w:val="000000"/>
                <w:szCs w:val="21"/>
              </w:rPr>
            </w:pPr>
            <w:r>
              <w:rPr>
                <w:rFonts w:ascii="仿宋_GB2312" w:eastAsia="仿宋_GB2312" w:hint="eastAsia"/>
                <w:bCs/>
                <w:color w:val="000000"/>
                <w:szCs w:val="21"/>
              </w:rPr>
              <w:t>数据分析（10分）</w:t>
            </w:r>
          </w:p>
        </w:tc>
        <w:tc>
          <w:tcPr>
            <w:tcW w:w="11340" w:type="dxa"/>
          </w:tcPr>
          <w:p w:rsidR="00B31E01" w:rsidRDefault="00B31E01" w:rsidP="001B48B2">
            <w:pPr>
              <w:rPr>
                <w:rFonts w:ascii="仿宋_GB2312" w:eastAsia="仿宋_GB2312"/>
                <w:bCs/>
                <w:color w:val="000000"/>
                <w:szCs w:val="21"/>
              </w:rPr>
            </w:pPr>
            <w:r>
              <w:rPr>
                <w:rFonts w:ascii="仿宋_GB2312" w:eastAsia="仿宋_GB2312" w:hint="eastAsia"/>
                <w:bCs/>
                <w:color w:val="000000"/>
                <w:szCs w:val="21"/>
              </w:rPr>
              <w:t>实现分层智能测评与诊断；实现精准教学，个性化推送与辅导；实现学生综合素质评价；大数据在教育管理、科学决策、学生能力与身心发展诊断分析等一个或几个方面有成熟应用案例</w:t>
            </w:r>
          </w:p>
        </w:tc>
      </w:tr>
      <w:tr w:rsidR="00B31E01" w:rsidTr="001B48B2">
        <w:trPr>
          <w:trHeight w:val="270"/>
        </w:trPr>
        <w:tc>
          <w:tcPr>
            <w:tcW w:w="1101" w:type="dxa"/>
            <w:vMerge w:val="restart"/>
          </w:tcPr>
          <w:p w:rsidR="00B31E01" w:rsidRDefault="00B31E01" w:rsidP="001B48B2">
            <w:pPr>
              <w:jc w:val="center"/>
              <w:rPr>
                <w:rFonts w:ascii="仿宋_GB2312" w:eastAsia="仿宋_GB2312"/>
                <w:bCs/>
                <w:color w:val="000000"/>
                <w:szCs w:val="21"/>
              </w:rPr>
            </w:pPr>
            <w:r>
              <w:rPr>
                <w:rFonts w:ascii="仿宋_GB2312" w:eastAsia="仿宋_GB2312" w:hint="eastAsia"/>
                <w:bCs/>
                <w:color w:val="000000"/>
                <w:szCs w:val="21"/>
              </w:rPr>
              <w:t>社会影响及效果</w:t>
            </w:r>
          </w:p>
          <w:p w:rsidR="00B31E01" w:rsidRDefault="00B31E01" w:rsidP="001B48B2">
            <w:pPr>
              <w:jc w:val="center"/>
              <w:rPr>
                <w:rFonts w:ascii="仿宋_GB2312" w:eastAsia="仿宋_GB2312"/>
                <w:bCs/>
                <w:color w:val="000000"/>
                <w:szCs w:val="21"/>
              </w:rPr>
            </w:pPr>
            <w:r>
              <w:rPr>
                <w:rFonts w:ascii="仿宋_GB2312" w:eastAsia="仿宋_GB2312" w:hint="eastAsia"/>
                <w:bCs/>
                <w:color w:val="000000"/>
                <w:szCs w:val="21"/>
              </w:rPr>
              <w:t>（25分）</w:t>
            </w:r>
          </w:p>
        </w:tc>
        <w:tc>
          <w:tcPr>
            <w:tcW w:w="1842" w:type="dxa"/>
            <w:vAlign w:val="center"/>
          </w:tcPr>
          <w:p w:rsidR="00B31E01" w:rsidRDefault="00B31E01" w:rsidP="001B48B2">
            <w:pPr>
              <w:jc w:val="center"/>
              <w:rPr>
                <w:rFonts w:ascii="仿宋_GB2312" w:eastAsia="仿宋_GB2312"/>
                <w:bCs/>
                <w:color w:val="000000"/>
                <w:szCs w:val="21"/>
              </w:rPr>
            </w:pPr>
            <w:r>
              <w:rPr>
                <w:rFonts w:ascii="仿宋_GB2312" w:eastAsia="仿宋_GB2312" w:hint="eastAsia"/>
                <w:bCs/>
                <w:color w:val="000000"/>
                <w:szCs w:val="21"/>
              </w:rPr>
              <w:t>相关认可（1</w:t>
            </w:r>
            <w:r>
              <w:rPr>
                <w:rFonts w:ascii="仿宋_GB2312" w:eastAsia="仿宋_GB2312"/>
                <w:bCs/>
                <w:color w:val="000000"/>
                <w:szCs w:val="21"/>
              </w:rPr>
              <w:t>0</w:t>
            </w:r>
            <w:r>
              <w:rPr>
                <w:rFonts w:ascii="仿宋_GB2312" w:eastAsia="仿宋_GB2312" w:hint="eastAsia"/>
                <w:bCs/>
                <w:color w:val="000000"/>
                <w:szCs w:val="21"/>
              </w:rPr>
              <w:t>分）</w:t>
            </w:r>
          </w:p>
        </w:tc>
        <w:tc>
          <w:tcPr>
            <w:tcW w:w="11340" w:type="dxa"/>
            <w:vAlign w:val="center"/>
          </w:tcPr>
          <w:p w:rsidR="00B31E01" w:rsidRDefault="00B31E01" w:rsidP="001B48B2">
            <w:pPr>
              <w:rPr>
                <w:rFonts w:ascii="微软雅黑" w:eastAsia="微软雅黑" w:hAnsi="微软雅黑" w:cs="微软雅黑"/>
                <w:bCs/>
                <w:color w:val="000000"/>
                <w:szCs w:val="21"/>
              </w:rPr>
            </w:pPr>
            <w:r>
              <w:rPr>
                <w:rFonts w:ascii="仿宋_GB2312" w:eastAsia="仿宋_GB2312" w:hint="eastAsia"/>
                <w:bCs/>
                <w:color w:val="000000"/>
                <w:szCs w:val="21"/>
              </w:rPr>
              <w:t>纳入省级或国家级教育信息化特别是网络学习空间建设与应用有关专项，成效显著，获得认可（按项目列出）</w:t>
            </w:r>
          </w:p>
        </w:tc>
      </w:tr>
      <w:tr w:rsidR="00B31E01" w:rsidTr="001B48B2">
        <w:trPr>
          <w:trHeight w:val="345"/>
        </w:trPr>
        <w:tc>
          <w:tcPr>
            <w:tcW w:w="1101" w:type="dxa"/>
            <w:vMerge/>
          </w:tcPr>
          <w:p w:rsidR="00B31E01" w:rsidRDefault="00B31E01" w:rsidP="001B48B2">
            <w:pPr>
              <w:jc w:val="center"/>
              <w:rPr>
                <w:rFonts w:ascii="仿宋_GB2312" w:eastAsia="仿宋_GB2312"/>
                <w:bCs/>
                <w:color w:val="000000"/>
                <w:szCs w:val="21"/>
              </w:rPr>
            </w:pPr>
          </w:p>
        </w:tc>
        <w:tc>
          <w:tcPr>
            <w:tcW w:w="1842" w:type="dxa"/>
            <w:vAlign w:val="center"/>
          </w:tcPr>
          <w:p w:rsidR="00B31E01" w:rsidRDefault="00B31E01" w:rsidP="001B48B2">
            <w:pPr>
              <w:jc w:val="center"/>
              <w:rPr>
                <w:rFonts w:ascii="仿宋_GB2312" w:eastAsia="仿宋_GB2312"/>
                <w:bCs/>
                <w:color w:val="000000"/>
                <w:szCs w:val="21"/>
              </w:rPr>
            </w:pPr>
            <w:r>
              <w:rPr>
                <w:rFonts w:ascii="仿宋_GB2312" w:eastAsia="仿宋_GB2312" w:hint="eastAsia"/>
                <w:bCs/>
                <w:color w:val="000000"/>
                <w:szCs w:val="21"/>
              </w:rPr>
              <w:t>使用效果（15分）</w:t>
            </w:r>
          </w:p>
        </w:tc>
        <w:tc>
          <w:tcPr>
            <w:tcW w:w="11340" w:type="dxa"/>
            <w:vAlign w:val="center"/>
          </w:tcPr>
          <w:p w:rsidR="00B31E01" w:rsidRDefault="00B31E01" w:rsidP="001B48B2">
            <w:pPr>
              <w:rPr>
                <w:rFonts w:ascii="仿宋_GB2312" w:eastAsia="仿宋_GB2312"/>
                <w:bCs/>
                <w:color w:val="000000"/>
                <w:szCs w:val="21"/>
              </w:rPr>
            </w:pPr>
            <w:r>
              <w:rPr>
                <w:rFonts w:eastAsia="仿宋_GB2312"/>
                <w:bCs/>
                <w:color w:val="000000"/>
                <w:szCs w:val="21"/>
              </w:rPr>
              <w:t>“</w:t>
            </w:r>
            <w:r>
              <w:rPr>
                <w:rFonts w:eastAsia="仿宋_GB2312"/>
                <w:bCs/>
                <w:color w:val="000000"/>
                <w:szCs w:val="21"/>
              </w:rPr>
              <w:t>人人通</w:t>
            </w:r>
            <w:r>
              <w:rPr>
                <w:rFonts w:eastAsia="仿宋_GB2312"/>
                <w:bCs/>
                <w:color w:val="000000"/>
                <w:szCs w:val="21"/>
              </w:rPr>
              <w:t>”</w:t>
            </w:r>
            <w:r>
              <w:rPr>
                <w:rFonts w:eastAsia="仿宋_GB2312"/>
                <w:bCs/>
                <w:color w:val="000000"/>
                <w:szCs w:val="21"/>
              </w:rPr>
              <w:t>平台运行稳定，各类空</w:t>
            </w:r>
            <w:proofErr w:type="gramStart"/>
            <w:r>
              <w:rPr>
                <w:rFonts w:eastAsia="仿宋_GB2312"/>
                <w:bCs/>
                <w:color w:val="000000"/>
                <w:szCs w:val="21"/>
              </w:rPr>
              <w:t>间应用</w:t>
            </w:r>
            <w:proofErr w:type="gramEnd"/>
            <w:r>
              <w:rPr>
                <w:rFonts w:eastAsia="仿宋_GB2312"/>
                <w:bCs/>
                <w:color w:val="000000"/>
                <w:szCs w:val="21"/>
              </w:rPr>
              <w:t>常态化，</w:t>
            </w:r>
            <w:r>
              <w:rPr>
                <w:rFonts w:ascii="仿宋_GB2312" w:eastAsia="仿宋_GB2312" w:hint="eastAsia"/>
                <w:bCs/>
                <w:color w:val="000000"/>
                <w:szCs w:val="21"/>
              </w:rPr>
              <w:t>满足学校、教师、学生教育教学和管理等各方面需求，家校沟通效果好</w:t>
            </w:r>
          </w:p>
        </w:tc>
      </w:tr>
      <w:tr w:rsidR="00B31E01" w:rsidTr="001B48B2">
        <w:tc>
          <w:tcPr>
            <w:tcW w:w="1101" w:type="dxa"/>
          </w:tcPr>
          <w:p w:rsidR="00B31E01" w:rsidRDefault="00B31E01" w:rsidP="001B48B2">
            <w:pPr>
              <w:jc w:val="center"/>
              <w:rPr>
                <w:rFonts w:ascii="仿宋_GB2312" w:eastAsia="仿宋_GB2312"/>
                <w:bCs/>
                <w:color w:val="000000"/>
                <w:szCs w:val="21"/>
              </w:rPr>
            </w:pPr>
            <w:r>
              <w:rPr>
                <w:rFonts w:ascii="仿宋_GB2312" w:eastAsia="仿宋_GB2312" w:hint="eastAsia"/>
                <w:bCs/>
                <w:color w:val="000000"/>
                <w:szCs w:val="21"/>
              </w:rPr>
              <w:t>材料规范</w:t>
            </w:r>
          </w:p>
          <w:p w:rsidR="00B31E01" w:rsidRDefault="00B31E01" w:rsidP="001B48B2">
            <w:pPr>
              <w:jc w:val="center"/>
              <w:rPr>
                <w:rFonts w:ascii="仿宋_GB2312" w:eastAsia="仿宋_GB2312"/>
                <w:bCs/>
                <w:color w:val="000000"/>
                <w:szCs w:val="21"/>
              </w:rPr>
            </w:pPr>
            <w:r>
              <w:rPr>
                <w:rFonts w:ascii="仿宋_GB2312" w:eastAsia="仿宋_GB2312" w:hint="eastAsia"/>
                <w:bCs/>
                <w:color w:val="000000"/>
                <w:szCs w:val="21"/>
              </w:rPr>
              <w:t>（5分）</w:t>
            </w:r>
          </w:p>
        </w:tc>
        <w:tc>
          <w:tcPr>
            <w:tcW w:w="1842" w:type="dxa"/>
            <w:vAlign w:val="center"/>
          </w:tcPr>
          <w:p w:rsidR="00B31E01" w:rsidRDefault="00B31E01" w:rsidP="001B48B2">
            <w:pPr>
              <w:jc w:val="center"/>
              <w:rPr>
                <w:rFonts w:ascii="仿宋_GB2312" w:eastAsia="仿宋_GB2312"/>
                <w:bCs/>
                <w:color w:val="000000"/>
                <w:szCs w:val="21"/>
              </w:rPr>
            </w:pPr>
            <w:r>
              <w:rPr>
                <w:rFonts w:ascii="仿宋_GB2312" w:eastAsia="仿宋_GB2312" w:hint="eastAsia"/>
                <w:bCs/>
                <w:color w:val="000000"/>
                <w:szCs w:val="21"/>
              </w:rPr>
              <w:t>务实规范</w:t>
            </w:r>
          </w:p>
          <w:p w:rsidR="00B31E01" w:rsidRDefault="00B31E01" w:rsidP="001B48B2">
            <w:pPr>
              <w:jc w:val="center"/>
              <w:rPr>
                <w:rFonts w:ascii="仿宋_GB2312" w:eastAsia="仿宋_GB2312"/>
                <w:bCs/>
                <w:color w:val="000000"/>
                <w:szCs w:val="21"/>
              </w:rPr>
            </w:pPr>
            <w:r>
              <w:rPr>
                <w:rFonts w:ascii="仿宋_GB2312" w:eastAsia="仿宋_GB2312" w:hint="eastAsia"/>
                <w:bCs/>
                <w:color w:val="000000"/>
                <w:szCs w:val="21"/>
              </w:rPr>
              <w:t>（5分）</w:t>
            </w:r>
          </w:p>
        </w:tc>
        <w:tc>
          <w:tcPr>
            <w:tcW w:w="11340" w:type="dxa"/>
            <w:vAlign w:val="center"/>
          </w:tcPr>
          <w:p w:rsidR="00B31E01" w:rsidRDefault="00B31E01" w:rsidP="001B48B2">
            <w:pPr>
              <w:rPr>
                <w:rFonts w:ascii="仿宋_GB2312" w:eastAsia="仿宋_GB2312"/>
                <w:bCs/>
                <w:color w:val="000000"/>
                <w:szCs w:val="21"/>
              </w:rPr>
            </w:pPr>
            <w:r>
              <w:rPr>
                <w:rFonts w:ascii="仿宋_GB2312" w:eastAsia="仿宋_GB2312" w:hint="eastAsia"/>
                <w:bCs/>
                <w:color w:val="000000"/>
                <w:szCs w:val="21"/>
              </w:rPr>
              <w:t>材料内容真实、规范、完整；逻辑清晰、主题突出、可读性高；相关支撑材料全面，形式丰富，质量高，示范性强</w:t>
            </w:r>
          </w:p>
        </w:tc>
      </w:tr>
    </w:tbl>
    <w:p w:rsidR="00B31E01" w:rsidRDefault="00B31E01" w:rsidP="0039402C">
      <w:pPr>
        <w:spacing w:line="560" w:lineRule="exact"/>
        <w:ind w:firstLineChars="50" w:firstLine="160"/>
        <w:jc w:val="left"/>
        <w:rPr>
          <w:rFonts w:eastAsia="方正小标宋简体"/>
          <w:bCs/>
          <w:color w:val="000000"/>
          <w:sz w:val="36"/>
          <w:szCs w:val="36"/>
        </w:rPr>
      </w:pPr>
      <w:r>
        <w:rPr>
          <w:rFonts w:eastAsia="仿宋_GB2312"/>
          <w:bCs/>
          <w:color w:val="000000"/>
          <w:sz w:val="32"/>
          <w:szCs w:val="32"/>
        </w:rPr>
        <w:br w:type="page"/>
      </w:r>
      <w:r w:rsidR="00ED1696" w:rsidRPr="0039402C">
        <w:rPr>
          <w:rFonts w:ascii="黑体" w:eastAsia="黑体" w:hint="eastAsia"/>
          <w:bCs/>
          <w:color w:val="000000"/>
          <w:sz w:val="32"/>
          <w:szCs w:val="32"/>
        </w:rPr>
        <w:lastRenderedPageBreak/>
        <w:t>附件5</w:t>
      </w:r>
      <w:r w:rsidR="0039402C">
        <w:rPr>
          <w:rFonts w:ascii="黑体" w:eastAsia="黑体" w:hint="eastAsia"/>
          <w:bCs/>
          <w:color w:val="000000"/>
          <w:sz w:val="32"/>
          <w:szCs w:val="32"/>
        </w:rPr>
        <w:t xml:space="preserve">             </w:t>
      </w:r>
      <w:r w:rsidRPr="0039402C">
        <w:rPr>
          <w:rFonts w:ascii="宋体" w:hAnsi="宋体" w:hint="eastAsia"/>
          <w:b/>
          <w:bCs/>
          <w:color w:val="000000"/>
          <w:sz w:val="44"/>
          <w:szCs w:val="44"/>
        </w:rPr>
        <w:t>网络学习空间应用普及优秀学校评价指标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843"/>
        <w:gridCol w:w="11198"/>
      </w:tblGrid>
      <w:tr w:rsidR="00B31E01" w:rsidTr="001B48B2">
        <w:tc>
          <w:tcPr>
            <w:tcW w:w="1242" w:type="dxa"/>
          </w:tcPr>
          <w:p w:rsidR="00B31E01" w:rsidRDefault="00B31E01" w:rsidP="001B48B2">
            <w:pPr>
              <w:spacing w:line="560" w:lineRule="exact"/>
              <w:jc w:val="center"/>
              <w:rPr>
                <w:rFonts w:ascii="仿宋_GB2312" w:eastAsia="仿宋_GB2312"/>
                <w:b/>
                <w:bCs/>
                <w:color w:val="000000"/>
                <w:szCs w:val="21"/>
              </w:rPr>
            </w:pPr>
            <w:r>
              <w:rPr>
                <w:rFonts w:ascii="仿宋_GB2312" w:eastAsia="仿宋_GB2312" w:hint="eastAsia"/>
                <w:b/>
                <w:bCs/>
                <w:color w:val="000000"/>
                <w:szCs w:val="21"/>
              </w:rPr>
              <w:t>一级指标</w:t>
            </w:r>
          </w:p>
        </w:tc>
        <w:tc>
          <w:tcPr>
            <w:tcW w:w="1843" w:type="dxa"/>
          </w:tcPr>
          <w:p w:rsidR="00B31E01" w:rsidRDefault="00B31E01" w:rsidP="001B48B2">
            <w:pPr>
              <w:spacing w:line="560" w:lineRule="exact"/>
              <w:jc w:val="center"/>
              <w:rPr>
                <w:rFonts w:ascii="仿宋_GB2312" w:eastAsia="仿宋_GB2312"/>
                <w:b/>
                <w:bCs/>
                <w:color w:val="000000"/>
                <w:szCs w:val="21"/>
              </w:rPr>
            </w:pPr>
            <w:r>
              <w:rPr>
                <w:rFonts w:ascii="仿宋_GB2312" w:eastAsia="仿宋_GB2312" w:hint="eastAsia"/>
                <w:b/>
                <w:bCs/>
                <w:color w:val="000000"/>
                <w:szCs w:val="21"/>
              </w:rPr>
              <w:t>二级指标</w:t>
            </w:r>
          </w:p>
        </w:tc>
        <w:tc>
          <w:tcPr>
            <w:tcW w:w="11198" w:type="dxa"/>
          </w:tcPr>
          <w:p w:rsidR="00B31E01" w:rsidRDefault="00B31E01" w:rsidP="001B48B2">
            <w:pPr>
              <w:spacing w:line="560" w:lineRule="exact"/>
              <w:jc w:val="center"/>
              <w:rPr>
                <w:rFonts w:ascii="仿宋_GB2312" w:eastAsia="仿宋_GB2312"/>
                <w:b/>
                <w:bCs/>
                <w:color w:val="000000"/>
                <w:szCs w:val="21"/>
              </w:rPr>
            </w:pPr>
            <w:r>
              <w:rPr>
                <w:rFonts w:ascii="仿宋_GB2312" w:eastAsia="仿宋_GB2312" w:hint="eastAsia"/>
                <w:b/>
                <w:bCs/>
                <w:color w:val="000000"/>
                <w:szCs w:val="21"/>
              </w:rPr>
              <w:t>指标描述</w:t>
            </w:r>
          </w:p>
        </w:tc>
      </w:tr>
      <w:tr w:rsidR="00B31E01" w:rsidTr="001B48B2">
        <w:tc>
          <w:tcPr>
            <w:tcW w:w="1242" w:type="dxa"/>
            <w:vMerge w:val="restart"/>
            <w:vAlign w:val="center"/>
          </w:tcPr>
          <w:p w:rsidR="00B31E01" w:rsidRDefault="00B31E01" w:rsidP="001B48B2">
            <w:pPr>
              <w:spacing w:line="560" w:lineRule="exact"/>
              <w:jc w:val="center"/>
              <w:rPr>
                <w:rFonts w:ascii="仿宋_GB2312" w:eastAsia="仿宋_GB2312"/>
                <w:bCs/>
                <w:color w:val="000000"/>
                <w:szCs w:val="21"/>
              </w:rPr>
            </w:pPr>
            <w:r>
              <w:rPr>
                <w:rFonts w:ascii="仿宋_GB2312" w:eastAsia="仿宋_GB2312" w:hint="eastAsia"/>
                <w:bCs/>
                <w:color w:val="000000"/>
                <w:szCs w:val="21"/>
              </w:rPr>
              <w:t>空间建设</w:t>
            </w:r>
          </w:p>
          <w:p w:rsidR="00B31E01" w:rsidRDefault="00B31E01" w:rsidP="001B48B2">
            <w:pPr>
              <w:jc w:val="center"/>
              <w:rPr>
                <w:rFonts w:ascii="仿宋_GB2312" w:eastAsia="仿宋_GB2312"/>
                <w:bCs/>
                <w:color w:val="000000"/>
                <w:szCs w:val="21"/>
              </w:rPr>
            </w:pPr>
            <w:r>
              <w:rPr>
                <w:rFonts w:ascii="仿宋_GB2312" w:eastAsia="仿宋_GB2312" w:hint="eastAsia"/>
                <w:bCs/>
                <w:color w:val="000000"/>
                <w:szCs w:val="21"/>
              </w:rPr>
              <w:t>（20分）</w:t>
            </w:r>
          </w:p>
        </w:tc>
        <w:tc>
          <w:tcPr>
            <w:tcW w:w="1843" w:type="dxa"/>
            <w:vAlign w:val="center"/>
          </w:tcPr>
          <w:p w:rsidR="00B31E01" w:rsidRDefault="00B31E01" w:rsidP="001B48B2">
            <w:pPr>
              <w:jc w:val="center"/>
              <w:rPr>
                <w:rFonts w:ascii="仿宋_GB2312" w:eastAsia="仿宋_GB2312"/>
                <w:bCs/>
                <w:color w:val="000000"/>
                <w:szCs w:val="21"/>
              </w:rPr>
            </w:pPr>
            <w:r>
              <w:rPr>
                <w:rFonts w:ascii="仿宋_GB2312" w:eastAsia="仿宋_GB2312" w:hint="eastAsia"/>
                <w:bCs/>
                <w:color w:val="000000"/>
                <w:szCs w:val="21"/>
              </w:rPr>
              <w:t>机制保障</w:t>
            </w:r>
          </w:p>
          <w:p w:rsidR="00B31E01" w:rsidRDefault="00B31E01" w:rsidP="001B48B2">
            <w:pPr>
              <w:jc w:val="center"/>
              <w:rPr>
                <w:rFonts w:ascii="仿宋_GB2312" w:eastAsia="仿宋_GB2312"/>
                <w:bCs/>
                <w:color w:val="000000"/>
                <w:szCs w:val="21"/>
              </w:rPr>
            </w:pPr>
            <w:r>
              <w:rPr>
                <w:rFonts w:ascii="仿宋_GB2312" w:eastAsia="仿宋_GB2312" w:hint="eastAsia"/>
                <w:bCs/>
                <w:color w:val="000000"/>
                <w:szCs w:val="21"/>
              </w:rPr>
              <w:t>（5分）</w:t>
            </w:r>
          </w:p>
        </w:tc>
        <w:tc>
          <w:tcPr>
            <w:tcW w:w="11198" w:type="dxa"/>
          </w:tcPr>
          <w:p w:rsidR="00B31E01" w:rsidRDefault="00B31E01" w:rsidP="001B48B2">
            <w:pPr>
              <w:rPr>
                <w:rFonts w:ascii="仿宋_GB2312" w:eastAsia="仿宋_GB2312"/>
                <w:bCs/>
                <w:color w:val="000000"/>
                <w:szCs w:val="21"/>
              </w:rPr>
            </w:pPr>
            <w:r>
              <w:rPr>
                <w:rFonts w:ascii="仿宋_GB2312" w:eastAsia="仿宋_GB2312" w:hint="eastAsia"/>
                <w:bCs/>
                <w:color w:val="000000"/>
                <w:szCs w:val="21"/>
              </w:rPr>
              <w:t>建立“一把手”责任制；制定教育信息化发展计划和保障制度；持续的经费投入机制；形成师生信息化能力提升常态机制；师生网络学习空间应用的激励、考核、评价、督促、活动等推进机制有效</w:t>
            </w:r>
          </w:p>
        </w:tc>
      </w:tr>
      <w:tr w:rsidR="00B31E01" w:rsidTr="001B48B2">
        <w:tc>
          <w:tcPr>
            <w:tcW w:w="1242" w:type="dxa"/>
            <w:vMerge/>
          </w:tcPr>
          <w:p w:rsidR="00B31E01" w:rsidRDefault="00B31E01" w:rsidP="001B48B2">
            <w:pPr>
              <w:spacing w:line="560" w:lineRule="exact"/>
              <w:rPr>
                <w:rFonts w:ascii="仿宋_GB2312" w:eastAsia="仿宋_GB2312"/>
                <w:bCs/>
                <w:color w:val="000000"/>
                <w:szCs w:val="21"/>
              </w:rPr>
            </w:pPr>
          </w:p>
        </w:tc>
        <w:tc>
          <w:tcPr>
            <w:tcW w:w="1843" w:type="dxa"/>
            <w:vAlign w:val="center"/>
          </w:tcPr>
          <w:p w:rsidR="00B31E01" w:rsidRDefault="00B31E01" w:rsidP="001B48B2">
            <w:pPr>
              <w:jc w:val="center"/>
              <w:rPr>
                <w:rFonts w:ascii="仿宋_GB2312" w:eastAsia="仿宋_GB2312"/>
                <w:bCs/>
                <w:color w:val="000000"/>
                <w:szCs w:val="21"/>
              </w:rPr>
            </w:pPr>
            <w:r>
              <w:rPr>
                <w:rFonts w:ascii="仿宋_GB2312" w:eastAsia="仿宋_GB2312" w:hint="eastAsia"/>
                <w:bCs/>
                <w:color w:val="000000"/>
                <w:szCs w:val="21"/>
              </w:rPr>
              <w:t>功能构成</w:t>
            </w:r>
          </w:p>
          <w:p w:rsidR="00B31E01" w:rsidRDefault="00B31E01" w:rsidP="001B48B2">
            <w:pPr>
              <w:jc w:val="center"/>
              <w:rPr>
                <w:rFonts w:ascii="仿宋_GB2312" w:eastAsia="仿宋_GB2312"/>
                <w:bCs/>
                <w:color w:val="000000"/>
                <w:szCs w:val="21"/>
              </w:rPr>
            </w:pPr>
            <w:r>
              <w:rPr>
                <w:rFonts w:ascii="仿宋_GB2312" w:eastAsia="仿宋_GB2312" w:hint="eastAsia"/>
                <w:bCs/>
                <w:color w:val="000000"/>
                <w:szCs w:val="21"/>
              </w:rPr>
              <w:t>（5分）</w:t>
            </w:r>
          </w:p>
        </w:tc>
        <w:tc>
          <w:tcPr>
            <w:tcW w:w="11198" w:type="dxa"/>
          </w:tcPr>
          <w:p w:rsidR="00B31E01" w:rsidRDefault="00B31E01" w:rsidP="001B48B2">
            <w:pPr>
              <w:rPr>
                <w:rFonts w:ascii="仿宋_GB2312" w:eastAsia="仿宋_GB2312"/>
                <w:bCs/>
                <w:color w:val="000000"/>
                <w:szCs w:val="21"/>
              </w:rPr>
            </w:pPr>
            <w:r>
              <w:rPr>
                <w:rFonts w:ascii="仿宋_GB2312" w:eastAsia="仿宋_GB2312" w:hint="eastAsia"/>
                <w:bCs/>
                <w:color w:val="000000"/>
                <w:szCs w:val="21"/>
              </w:rPr>
              <w:t>由地市、区县教育行政部门或学校认定网络学习空间，其功能基本满足并支撑学校主要的教育教学工作；构成上包含教师、学生、家长等个人空间，学校、班级等机构空间；具有资源共享、教学支持、学习交互、决策评估等满足日常教育教学需要的多种公共应用服务；具有大数据分析服务，可提供教学分析、学习分析、学生能力发展分析、学生综合素质评价、用户的空间应用分析等服务</w:t>
            </w:r>
          </w:p>
        </w:tc>
      </w:tr>
      <w:tr w:rsidR="00B31E01" w:rsidTr="001B48B2">
        <w:tc>
          <w:tcPr>
            <w:tcW w:w="1242" w:type="dxa"/>
            <w:vMerge/>
          </w:tcPr>
          <w:p w:rsidR="00B31E01" w:rsidRDefault="00B31E01" w:rsidP="001B48B2">
            <w:pPr>
              <w:spacing w:line="560" w:lineRule="exact"/>
              <w:rPr>
                <w:rFonts w:ascii="仿宋_GB2312" w:eastAsia="仿宋_GB2312"/>
                <w:bCs/>
                <w:color w:val="000000"/>
                <w:szCs w:val="21"/>
              </w:rPr>
            </w:pPr>
          </w:p>
        </w:tc>
        <w:tc>
          <w:tcPr>
            <w:tcW w:w="1843" w:type="dxa"/>
            <w:vAlign w:val="center"/>
          </w:tcPr>
          <w:p w:rsidR="00B31E01" w:rsidRDefault="00B31E01" w:rsidP="001B48B2">
            <w:pPr>
              <w:jc w:val="center"/>
              <w:rPr>
                <w:rFonts w:ascii="仿宋_GB2312" w:eastAsia="仿宋_GB2312"/>
                <w:bCs/>
                <w:color w:val="000000"/>
                <w:szCs w:val="21"/>
              </w:rPr>
            </w:pPr>
            <w:r>
              <w:rPr>
                <w:rFonts w:ascii="仿宋_GB2312" w:eastAsia="仿宋_GB2312" w:hint="eastAsia"/>
                <w:bCs/>
                <w:color w:val="000000"/>
                <w:szCs w:val="21"/>
              </w:rPr>
              <w:t>基础环境</w:t>
            </w:r>
          </w:p>
          <w:p w:rsidR="00B31E01" w:rsidRDefault="00B31E01" w:rsidP="001B48B2">
            <w:pPr>
              <w:jc w:val="center"/>
              <w:rPr>
                <w:rFonts w:ascii="仿宋_GB2312" w:eastAsia="仿宋_GB2312"/>
                <w:bCs/>
                <w:color w:val="000000"/>
                <w:szCs w:val="21"/>
              </w:rPr>
            </w:pPr>
            <w:r>
              <w:rPr>
                <w:rFonts w:ascii="仿宋_GB2312" w:eastAsia="仿宋_GB2312" w:hint="eastAsia"/>
                <w:bCs/>
                <w:color w:val="000000"/>
                <w:szCs w:val="21"/>
              </w:rPr>
              <w:t>（5分）</w:t>
            </w:r>
          </w:p>
        </w:tc>
        <w:tc>
          <w:tcPr>
            <w:tcW w:w="11198" w:type="dxa"/>
          </w:tcPr>
          <w:p w:rsidR="00B31E01" w:rsidRDefault="00B31E01" w:rsidP="001B48B2">
            <w:pPr>
              <w:rPr>
                <w:rFonts w:ascii="仿宋_GB2312" w:eastAsia="仿宋_GB2312"/>
                <w:bCs/>
                <w:color w:val="000000"/>
                <w:szCs w:val="21"/>
              </w:rPr>
            </w:pPr>
            <w:r>
              <w:rPr>
                <w:rFonts w:ascii="仿宋_GB2312" w:eastAsia="仿宋_GB2312" w:hint="eastAsia"/>
                <w:bCs/>
                <w:color w:val="000000"/>
                <w:szCs w:val="21"/>
              </w:rPr>
              <w:t>学校基础设施完善，网+</w:t>
            </w:r>
            <w:proofErr w:type="gramStart"/>
            <w:r>
              <w:rPr>
                <w:rFonts w:ascii="仿宋_GB2312" w:eastAsia="仿宋_GB2312" w:hint="eastAsia"/>
                <w:bCs/>
                <w:color w:val="000000"/>
                <w:szCs w:val="21"/>
              </w:rPr>
              <w:t>端部署</w:t>
            </w:r>
            <w:proofErr w:type="gramEnd"/>
            <w:r>
              <w:rPr>
                <w:rFonts w:ascii="仿宋_GB2312" w:eastAsia="仿宋_GB2312" w:hint="eastAsia"/>
                <w:bCs/>
                <w:color w:val="000000"/>
                <w:szCs w:val="21"/>
              </w:rPr>
              <w:t>保障虚拟环境和物理环境的有效融合。师生信息素养较好，网络安全意识和防护能力较好；遵循数据上移、服务下沉原则；网络空间运行高效，访问快捷，体验良好</w:t>
            </w:r>
          </w:p>
        </w:tc>
      </w:tr>
      <w:tr w:rsidR="00B31E01" w:rsidTr="001B48B2">
        <w:tc>
          <w:tcPr>
            <w:tcW w:w="1242" w:type="dxa"/>
            <w:vMerge/>
          </w:tcPr>
          <w:p w:rsidR="00B31E01" w:rsidRDefault="00B31E01" w:rsidP="001B48B2">
            <w:pPr>
              <w:spacing w:line="560" w:lineRule="exact"/>
              <w:rPr>
                <w:rFonts w:ascii="仿宋_GB2312" w:eastAsia="仿宋_GB2312"/>
                <w:bCs/>
                <w:color w:val="000000"/>
                <w:szCs w:val="21"/>
              </w:rPr>
            </w:pPr>
          </w:p>
        </w:tc>
        <w:tc>
          <w:tcPr>
            <w:tcW w:w="1843" w:type="dxa"/>
            <w:vAlign w:val="center"/>
          </w:tcPr>
          <w:p w:rsidR="00B31E01" w:rsidRDefault="00B31E01" w:rsidP="001B48B2">
            <w:pPr>
              <w:jc w:val="center"/>
              <w:rPr>
                <w:rFonts w:ascii="仿宋_GB2312" w:eastAsia="仿宋_GB2312"/>
                <w:bCs/>
                <w:color w:val="000000"/>
                <w:szCs w:val="21"/>
              </w:rPr>
            </w:pPr>
            <w:r>
              <w:rPr>
                <w:rFonts w:ascii="仿宋_GB2312" w:eastAsia="仿宋_GB2312" w:hint="eastAsia"/>
                <w:bCs/>
                <w:color w:val="000000"/>
                <w:szCs w:val="21"/>
              </w:rPr>
              <w:t>建设普及率</w:t>
            </w:r>
          </w:p>
          <w:p w:rsidR="00B31E01" w:rsidRDefault="00B31E01" w:rsidP="001B48B2">
            <w:pPr>
              <w:jc w:val="center"/>
              <w:rPr>
                <w:rFonts w:ascii="仿宋_GB2312" w:eastAsia="仿宋_GB2312"/>
                <w:bCs/>
                <w:color w:val="000000"/>
                <w:szCs w:val="21"/>
              </w:rPr>
            </w:pPr>
            <w:r>
              <w:rPr>
                <w:rFonts w:ascii="仿宋_GB2312" w:eastAsia="仿宋_GB2312" w:hint="eastAsia"/>
                <w:bCs/>
                <w:color w:val="000000"/>
                <w:szCs w:val="21"/>
              </w:rPr>
              <w:t>（5分）</w:t>
            </w:r>
          </w:p>
        </w:tc>
        <w:tc>
          <w:tcPr>
            <w:tcW w:w="11198" w:type="dxa"/>
            <w:vAlign w:val="center"/>
          </w:tcPr>
          <w:p w:rsidR="00B31E01" w:rsidRDefault="00B31E01" w:rsidP="001B48B2">
            <w:pPr>
              <w:rPr>
                <w:rFonts w:ascii="仿宋_GB2312" w:eastAsia="仿宋_GB2312"/>
                <w:bCs/>
                <w:color w:val="000000"/>
                <w:szCs w:val="21"/>
              </w:rPr>
            </w:pPr>
            <w:r>
              <w:rPr>
                <w:rFonts w:ascii="仿宋_GB2312" w:eastAsia="仿宋_GB2312" w:hint="eastAsia"/>
                <w:bCs/>
                <w:color w:val="000000"/>
                <w:szCs w:val="21"/>
              </w:rPr>
              <w:t>学校所有教师和适龄学生开通个人空间；班级空间开通1</w:t>
            </w:r>
            <w:r>
              <w:rPr>
                <w:rFonts w:ascii="仿宋_GB2312" w:eastAsia="仿宋_GB2312"/>
                <w:bCs/>
                <w:color w:val="000000"/>
                <w:szCs w:val="21"/>
              </w:rPr>
              <w:t>00%</w:t>
            </w:r>
            <w:r>
              <w:rPr>
                <w:rFonts w:ascii="仿宋_GB2312" w:eastAsia="仿宋_GB2312" w:hint="eastAsia"/>
                <w:bCs/>
                <w:color w:val="000000"/>
                <w:szCs w:val="21"/>
              </w:rPr>
              <w:t>；具有社团等特色空间；基本实现“一人</w:t>
            </w:r>
            <w:proofErr w:type="gramStart"/>
            <w:r>
              <w:rPr>
                <w:rFonts w:ascii="仿宋_GB2312" w:eastAsia="仿宋_GB2312" w:hint="eastAsia"/>
                <w:bCs/>
                <w:color w:val="000000"/>
                <w:szCs w:val="21"/>
              </w:rPr>
              <w:t>一</w:t>
            </w:r>
            <w:proofErr w:type="gramEnd"/>
            <w:r>
              <w:rPr>
                <w:rFonts w:ascii="仿宋_GB2312" w:eastAsia="仿宋_GB2312" w:hint="eastAsia"/>
                <w:bCs/>
                <w:color w:val="000000"/>
                <w:szCs w:val="21"/>
              </w:rPr>
              <w:t>空间”</w:t>
            </w:r>
          </w:p>
        </w:tc>
      </w:tr>
      <w:tr w:rsidR="00B31E01" w:rsidTr="001B48B2">
        <w:trPr>
          <w:trHeight w:val="416"/>
        </w:trPr>
        <w:tc>
          <w:tcPr>
            <w:tcW w:w="1242" w:type="dxa"/>
            <w:vMerge w:val="restart"/>
            <w:vAlign w:val="center"/>
          </w:tcPr>
          <w:p w:rsidR="00B31E01" w:rsidRDefault="00B31E01" w:rsidP="001B48B2">
            <w:pPr>
              <w:jc w:val="center"/>
              <w:rPr>
                <w:rFonts w:ascii="仿宋_GB2312" w:eastAsia="仿宋_GB2312"/>
                <w:bCs/>
                <w:color w:val="000000"/>
                <w:szCs w:val="21"/>
              </w:rPr>
            </w:pPr>
            <w:r>
              <w:rPr>
                <w:rFonts w:ascii="仿宋_GB2312" w:eastAsia="仿宋_GB2312" w:hint="eastAsia"/>
                <w:bCs/>
                <w:color w:val="000000"/>
                <w:szCs w:val="21"/>
              </w:rPr>
              <w:t>空间应用</w:t>
            </w:r>
          </w:p>
          <w:p w:rsidR="00B31E01" w:rsidRDefault="00B31E01" w:rsidP="001B48B2">
            <w:pPr>
              <w:jc w:val="center"/>
              <w:rPr>
                <w:rFonts w:ascii="仿宋_GB2312" w:eastAsia="仿宋_GB2312"/>
                <w:bCs/>
                <w:color w:val="000000"/>
                <w:szCs w:val="21"/>
              </w:rPr>
            </w:pPr>
            <w:r>
              <w:rPr>
                <w:rFonts w:ascii="仿宋_GB2312" w:eastAsia="仿宋_GB2312" w:hint="eastAsia"/>
                <w:bCs/>
                <w:color w:val="000000"/>
                <w:szCs w:val="21"/>
              </w:rPr>
              <w:t>（50分）</w:t>
            </w:r>
          </w:p>
        </w:tc>
        <w:tc>
          <w:tcPr>
            <w:tcW w:w="1843" w:type="dxa"/>
            <w:vAlign w:val="center"/>
          </w:tcPr>
          <w:p w:rsidR="00B31E01" w:rsidRDefault="00B31E01" w:rsidP="001B48B2">
            <w:pPr>
              <w:rPr>
                <w:rFonts w:ascii="仿宋_GB2312" w:eastAsia="仿宋_GB2312"/>
                <w:bCs/>
                <w:color w:val="000000"/>
                <w:szCs w:val="21"/>
              </w:rPr>
            </w:pPr>
            <w:r>
              <w:rPr>
                <w:rFonts w:ascii="仿宋_GB2312" w:eastAsia="仿宋_GB2312" w:hint="eastAsia"/>
                <w:bCs/>
                <w:color w:val="000000"/>
                <w:szCs w:val="21"/>
              </w:rPr>
              <w:t>资源共享（10分）</w:t>
            </w:r>
          </w:p>
        </w:tc>
        <w:tc>
          <w:tcPr>
            <w:tcW w:w="11198" w:type="dxa"/>
          </w:tcPr>
          <w:p w:rsidR="00B31E01" w:rsidRDefault="00B31E01" w:rsidP="001B48B2">
            <w:pPr>
              <w:rPr>
                <w:rFonts w:ascii="仿宋_GB2312" w:eastAsia="仿宋_GB2312"/>
                <w:bCs/>
                <w:color w:val="000000"/>
                <w:szCs w:val="21"/>
              </w:rPr>
            </w:pPr>
            <w:r>
              <w:rPr>
                <w:rFonts w:ascii="仿宋_GB2312" w:eastAsia="仿宋_GB2312" w:hint="eastAsia"/>
                <w:bCs/>
                <w:color w:val="000000"/>
                <w:szCs w:val="21"/>
              </w:rPr>
              <w:t>可获得定制的多渠道资源供给，社会资源、智力资源网络化供给；用户能通过空间获取所需要的教育资源，进行资源分类、评价、分享，实现资源分享、教学应用等</w:t>
            </w:r>
          </w:p>
        </w:tc>
      </w:tr>
      <w:tr w:rsidR="00B31E01" w:rsidTr="001B48B2">
        <w:trPr>
          <w:trHeight w:val="416"/>
        </w:trPr>
        <w:tc>
          <w:tcPr>
            <w:tcW w:w="1242" w:type="dxa"/>
            <w:vMerge/>
            <w:vAlign w:val="center"/>
          </w:tcPr>
          <w:p w:rsidR="00B31E01" w:rsidRDefault="00B31E01" w:rsidP="001B48B2">
            <w:pPr>
              <w:jc w:val="center"/>
              <w:rPr>
                <w:rFonts w:ascii="仿宋_GB2312" w:eastAsia="仿宋_GB2312"/>
                <w:bCs/>
                <w:color w:val="000000"/>
                <w:szCs w:val="21"/>
              </w:rPr>
            </w:pPr>
          </w:p>
        </w:tc>
        <w:tc>
          <w:tcPr>
            <w:tcW w:w="1843" w:type="dxa"/>
            <w:vAlign w:val="center"/>
          </w:tcPr>
          <w:p w:rsidR="00B31E01" w:rsidRDefault="00B31E01" w:rsidP="001B48B2">
            <w:pPr>
              <w:jc w:val="center"/>
              <w:rPr>
                <w:rFonts w:ascii="仿宋_GB2312" w:eastAsia="仿宋_GB2312"/>
                <w:bCs/>
                <w:color w:val="000000"/>
                <w:szCs w:val="21"/>
              </w:rPr>
            </w:pPr>
            <w:r>
              <w:rPr>
                <w:rFonts w:ascii="仿宋_GB2312" w:eastAsia="仿宋_GB2312" w:hint="eastAsia"/>
                <w:bCs/>
                <w:color w:val="000000"/>
                <w:szCs w:val="21"/>
              </w:rPr>
              <w:t>教学支持（10分）</w:t>
            </w:r>
          </w:p>
        </w:tc>
        <w:tc>
          <w:tcPr>
            <w:tcW w:w="11198" w:type="dxa"/>
            <w:vAlign w:val="center"/>
          </w:tcPr>
          <w:p w:rsidR="00B31E01" w:rsidRDefault="00B31E01" w:rsidP="001B48B2">
            <w:pPr>
              <w:jc w:val="left"/>
              <w:rPr>
                <w:rFonts w:ascii="仿宋_GB2312" w:eastAsia="仿宋_GB2312"/>
                <w:bCs/>
                <w:color w:val="000000"/>
                <w:szCs w:val="21"/>
              </w:rPr>
            </w:pPr>
            <w:r>
              <w:rPr>
                <w:rFonts w:ascii="仿宋_GB2312" w:eastAsia="仿宋_GB2312" w:hint="eastAsia"/>
                <w:bCs/>
                <w:color w:val="000000"/>
                <w:szCs w:val="21"/>
              </w:rPr>
              <w:t>每年有至少2个全校性的常态化教育教学活动通过空间支撑线上线下开展。教师利用空间支持备授课、活动组织实施、线上线下教学、班级管理、</w:t>
            </w:r>
            <w:r>
              <w:rPr>
                <w:rFonts w:ascii="仿宋_GB2312" w:eastAsia="仿宋_GB2312"/>
                <w:bCs/>
                <w:color w:val="000000"/>
                <w:szCs w:val="21"/>
              </w:rPr>
              <w:t>预习、作业、答疑、自主学习</w:t>
            </w:r>
            <w:r>
              <w:rPr>
                <w:rFonts w:ascii="仿宋_GB2312" w:eastAsia="仿宋_GB2312" w:hint="eastAsia"/>
                <w:bCs/>
                <w:color w:val="000000"/>
                <w:szCs w:val="21"/>
              </w:rPr>
              <w:t>、</w:t>
            </w:r>
            <w:r>
              <w:rPr>
                <w:rFonts w:ascii="仿宋_GB2312" w:eastAsia="仿宋_GB2312"/>
                <w:bCs/>
                <w:color w:val="000000"/>
                <w:szCs w:val="21"/>
              </w:rPr>
              <w:t>分享心得或参与其他活动</w:t>
            </w:r>
            <w:r>
              <w:rPr>
                <w:rFonts w:ascii="仿宋_GB2312" w:eastAsia="仿宋_GB2312" w:hint="eastAsia"/>
                <w:bCs/>
                <w:color w:val="000000"/>
                <w:szCs w:val="21"/>
              </w:rPr>
              <w:t>等</w:t>
            </w:r>
          </w:p>
        </w:tc>
      </w:tr>
      <w:tr w:rsidR="00B31E01" w:rsidTr="001B48B2">
        <w:trPr>
          <w:trHeight w:val="416"/>
        </w:trPr>
        <w:tc>
          <w:tcPr>
            <w:tcW w:w="1242" w:type="dxa"/>
            <w:vMerge/>
            <w:vAlign w:val="center"/>
          </w:tcPr>
          <w:p w:rsidR="00B31E01" w:rsidRDefault="00B31E01" w:rsidP="001B48B2">
            <w:pPr>
              <w:jc w:val="center"/>
              <w:rPr>
                <w:rFonts w:ascii="仿宋_GB2312" w:eastAsia="仿宋_GB2312"/>
                <w:bCs/>
                <w:color w:val="000000"/>
                <w:szCs w:val="21"/>
              </w:rPr>
            </w:pPr>
          </w:p>
        </w:tc>
        <w:tc>
          <w:tcPr>
            <w:tcW w:w="1843" w:type="dxa"/>
            <w:vAlign w:val="center"/>
          </w:tcPr>
          <w:p w:rsidR="00B31E01" w:rsidRDefault="00B31E01" w:rsidP="001B48B2">
            <w:pPr>
              <w:jc w:val="center"/>
              <w:rPr>
                <w:rFonts w:ascii="仿宋_GB2312" w:eastAsia="仿宋_GB2312"/>
                <w:bCs/>
                <w:color w:val="000000"/>
                <w:szCs w:val="21"/>
              </w:rPr>
            </w:pPr>
            <w:r>
              <w:rPr>
                <w:rFonts w:ascii="仿宋_GB2312" w:eastAsia="仿宋_GB2312" w:hint="eastAsia"/>
                <w:bCs/>
                <w:color w:val="000000"/>
                <w:szCs w:val="21"/>
              </w:rPr>
              <w:t>学习交互（10分）</w:t>
            </w:r>
          </w:p>
        </w:tc>
        <w:tc>
          <w:tcPr>
            <w:tcW w:w="11198" w:type="dxa"/>
          </w:tcPr>
          <w:p w:rsidR="00B31E01" w:rsidRDefault="00B31E01" w:rsidP="001B48B2">
            <w:pPr>
              <w:rPr>
                <w:rFonts w:ascii="仿宋_GB2312" w:eastAsia="仿宋_GB2312"/>
                <w:bCs/>
                <w:color w:val="000000"/>
                <w:szCs w:val="21"/>
              </w:rPr>
            </w:pPr>
            <w:r>
              <w:rPr>
                <w:rFonts w:ascii="仿宋_GB2312" w:eastAsia="仿宋_GB2312" w:hint="eastAsia"/>
                <w:bCs/>
                <w:color w:val="000000"/>
                <w:szCs w:val="21"/>
              </w:rPr>
              <w:t>网络化泛在学习普及；支持</w:t>
            </w:r>
            <w:r>
              <w:rPr>
                <w:rFonts w:ascii="仿宋_GB2312" w:eastAsia="仿宋_GB2312"/>
                <w:bCs/>
                <w:color w:val="000000"/>
                <w:szCs w:val="21"/>
              </w:rPr>
              <w:t>师生、师师、生生交互，促进交流共享</w:t>
            </w:r>
          </w:p>
        </w:tc>
      </w:tr>
      <w:tr w:rsidR="00B31E01" w:rsidTr="001B48B2">
        <w:trPr>
          <w:trHeight w:val="416"/>
        </w:trPr>
        <w:tc>
          <w:tcPr>
            <w:tcW w:w="1242" w:type="dxa"/>
            <w:vMerge/>
            <w:vAlign w:val="center"/>
          </w:tcPr>
          <w:p w:rsidR="00B31E01" w:rsidRDefault="00B31E01" w:rsidP="001B48B2">
            <w:pPr>
              <w:jc w:val="center"/>
              <w:rPr>
                <w:rFonts w:ascii="仿宋_GB2312" w:eastAsia="仿宋_GB2312"/>
                <w:bCs/>
                <w:color w:val="000000"/>
                <w:szCs w:val="21"/>
              </w:rPr>
            </w:pPr>
          </w:p>
        </w:tc>
        <w:tc>
          <w:tcPr>
            <w:tcW w:w="1843" w:type="dxa"/>
            <w:vAlign w:val="center"/>
          </w:tcPr>
          <w:p w:rsidR="00B31E01" w:rsidRDefault="00B31E01" w:rsidP="001B48B2">
            <w:pPr>
              <w:jc w:val="center"/>
              <w:rPr>
                <w:rFonts w:ascii="仿宋_GB2312" w:eastAsia="仿宋_GB2312"/>
                <w:bCs/>
                <w:color w:val="000000"/>
                <w:szCs w:val="21"/>
              </w:rPr>
            </w:pPr>
            <w:r>
              <w:rPr>
                <w:rFonts w:ascii="仿宋_GB2312" w:eastAsia="仿宋_GB2312" w:hint="eastAsia"/>
                <w:bCs/>
                <w:color w:val="000000"/>
                <w:szCs w:val="21"/>
              </w:rPr>
              <w:t>决策评估（10分）</w:t>
            </w:r>
          </w:p>
        </w:tc>
        <w:tc>
          <w:tcPr>
            <w:tcW w:w="11198" w:type="dxa"/>
          </w:tcPr>
          <w:p w:rsidR="00B31E01" w:rsidRDefault="00B31E01" w:rsidP="001B48B2">
            <w:pPr>
              <w:rPr>
                <w:rFonts w:ascii="仿宋_GB2312" w:eastAsia="仿宋_GB2312"/>
                <w:bCs/>
                <w:color w:val="000000"/>
                <w:szCs w:val="21"/>
              </w:rPr>
            </w:pPr>
            <w:r>
              <w:rPr>
                <w:rFonts w:ascii="仿宋_GB2312" w:eastAsia="仿宋_GB2312" w:hint="eastAsia"/>
                <w:bCs/>
                <w:color w:val="000000"/>
                <w:szCs w:val="21"/>
              </w:rPr>
              <w:t>学校管理者利用空间管理教育教学及教研等工作，支持电子政务，查询学校办学、文化、德育、课程、教学、设施、师生等情况；家长利用空间支持学校、班级、学生等</w:t>
            </w:r>
            <w:proofErr w:type="gramStart"/>
            <w:r>
              <w:rPr>
                <w:rFonts w:ascii="仿宋_GB2312" w:eastAsia="仿宋_GB2312" w:hint="eastAsia"/>
                <w:bCs/>
                <w:color w:val="000000"/>
                <w:szCs w:val="21"/>
              </w:rPr>
              <w:t>校情学情</w:t>
            </w:r>
            <w:proofErr w:type="gramEnd"/>
            <w:r>
              <w:rPr>
                <w:rFonts w:ascii="仿宋_GB2312" w:eastAsia="仿宋_GB2312" w:hint="eastAsia"/>
                <w:bCs/>
                <w:color w:val="000000"/>
                <w:szCs w:val="21"/>
              </w:rPr>
              <w:t>查询，</w:t>
            </w:r>
            <w:proofErr w:type="gramStart"/>
            <w:r>
              <w:rPr>
                <w:rFonts w:ascii="仿宋_GB2312" w:eastAsia="仿宋_GB2312" w:hint="eastAsia"/>
                <w:bCs/>
                <w:color w:val="000000"/>
                <w:szCs w:val="21"/>
              </w:rPr>
              <w:t>开展</w:t>
            </w:r>
            <w:proofErr w:type="gramEnd"/>
            <w:r>
              <w:rPr>
                <w:rFonts w:ascii="仿宋_GB2312" w:eastAsia="仿宋_GB2312" w:hint="eastAsia"/>
                <w:bCs/>
                <w:color w:val="000000"/>
                <w:szCs w:val="21"/>
              </w:rPr>
              <w:t>家校互动</w:t>
            </w:r>
          </w:p>
        </w:tc>
      </w:tr>
      <w:tr w:rsidR="00B31E01" w:rsidTr="001B48B2">
        <w:trPr>
          <w:trHeight w:val="416"/>
        </w:trPr>
        <w:tc>
          <w:tcPr>
            <w:tcW w:w="1242" w:type="dxa"/>
            <w:vMerge/>
            <w:vAlign w:val="center"/>
          </w:tcPr>
          <w:p w:rsidR="00B31E01" w:rsidRDefault="00B31E01" w:rsidP="001B48B2">
            <w:pPr>
              <w:jc w:val="center"/>
              <w:rPr>
                <w:rFonts w:ascii="仿宋_GB2312" w:eastAsia="仿宋_GB2312"/>
                <w:bCs/>
                <w:color w:val="000000"/>
                <w:szCs w:val="21"/>
              </w:rPr>
            </w:pPr>
          </w:p>
        </w:tc>
        <w:tc>
          <w:tcPr>
            <w:tcW w:w="1843" w:type="dxa"/>
            <w:vAlign w:val="center"/>
          </w:tcPr>
          <w:p w:rsidR="00B31E01" w:rsidRDefault="00B31E01" w:rsidP="001B48B2">
            <w:pPr>
              <w:jc w:val="center"/>
              <w:rPr>
                <w:rFonts w:ascii="仿宋_GB2312" w:eastAsia="仿宋_GB2312"/>
                <w:bCs/>
                <w:color w:val="000000"/>
                <w:szCs w:val="21"/>
              </w:rPr>
            </w:pPr>
            <w:r>
              <w:rPr>
                <w:rFonts w:ascii="仿宋_GB2312" w:eastAsia="仿宋_GB2312" w:hint="eastAsia"/>
                <w:bCs/>
                <w:color w:val="000000"/>
                <w:szCs w:val="21"/>
              </w:rPr>
              <w:t>数据分析（10分）</w:t>
            </w:r>
          </w:p>
        </w:tc>
        <w:tc>
          <w:tcPr>
            <w:tcW w:w="11198" w:type="dxa"/>
          </w:tcPr>
          <w:p w:rsidR="00B31E01" w:rsidRDefault="00B31E01" w:rsidP="001B48B2">
            <w:pPr>
              <w:rPr>
                <w:rFonts w:ascii="仿宋_GB2312" w:eastAsia="仿宋_GB2312"/>
                <w:bCs/>
                <w:color w:val="000000"/>
                <w:szCs w:val="21"/>
              </w:rPr>
            </w:pPr>
            <w:r>
              <w:rPr>
                <w:rFonts w:ascii="仿宋_GB2312" w:eastAsia="仿宋_GB2312" w:hint="eastAsia"/>
                <w:bCs/>
                <w:color w:val="000000"/>
                <w:szCs w:val="21"/>
              </w:rPr>
              <w:t>实现分层智能测评与诊断；实现精准教学，个性化推送与辅导；实现学生综合素质评价；大数据在教育管理、科学决策、学生能力与身心发展诊断分析等一个或几个方面有成熟应用案例</w:t>
            </w:r>
          </w:p>
        </w:tc>
      </w:tr>
      <w:tr w:rsidR="00B31E01" w:rsidTr="001B48B2">
        <w:tc>
          <w:tcPr>
            <w:tcW w:w="1242" w:type="dxa"/>
            <w:vMerge w:val="restart"/>
          </w:tcPr>
          <w:p w:rsidR="00B31E01" w:rsidRDefault="00B31E01" w:rsidP="001B48B2">
            <w:pPr>
              <w:jc w:val="center"/>
              <w:rPr>
                <w:rFonts w:ascii="仿宋_GB2312" w:eastAsia="仿宋_GB2312"/>
                <w:bCs/>
                <w:color w:val="000000"/>
                <w:szCs w:val="21"/>
              </w:rPr>
            </w:pPr>
            <w:r>
              <w:rPr>
                <w:rFonts w:ascii="仿宋_GB2312" w:eastAsia="仿宋_GB2312" w:hint="eastAsia"/>
                <w:bCs/>
                <w:color w:val="000000"/>
                <w:szCs w:val="21"/>
              </w:rPr>
              <w:t>社会影响及效果</w:t>
            </w:r>
          </w:p>
          <w:p w:rsidR="00B31E01" w:rsidRDefault="00B31E01" w:rsidP="001B48B2">
            <w:pPr>
              <w:jc w:val="center"/>
              <w:rPr>
                <w:rFonts w:ascii="仿宋_GB2312" w:eastAsia="仿宋_GB2312"/>
                <w:bCs/>
                <w:color w:val="000000"/>
                <w:szCs w:val="21"/>
              </w:rPr>
            </w:pPr>
            <w:r>
              <w:rPr>
                <w:rFonts w:ascii="仿宋_GB2312" w:eastAsia="仿宋_GB2312" w:hint="eastAsia"/>
                <w:bCs/>
                <w:color w:val="000000"/>
                <w:szCs w:val="21"/>
              </w:rPr>
              <w:t>（25分）</w:t>
            </w:r>
          </w:p>
        </w:tc>
        <w:tc>
          <w:tcPr>
            <w:tcW w:w="1843" w:type="dxa"/>
            <w:vAlign w:val="center"/>
          </w:tcPr>
          <w:p w:rsidR="00B31E01" w:rsidRDefault="00B31E01" w:rsidP="001B48B2">
            <w:pPr>
              <w:jc w:val="center"/>
              <w:rPr>
                <w:rFonts w:ascii="仿宋_GB2312" w:eastAsia="仿宋_GB2312"/>
                <w:bCs/>
                <w:color w:val="000000"/>
                <w:szCs w:val="21"/>
              </w:rPr>
            </w:pPr>
            <w:r>
              <w:rPr>
                <w:rFonts w:ascii="仿宋_GB2312" w:eastAsia="仿宋_GB2312" w:hint="eastAsia"/>
                <w:bCs/>
                <w:color w:val="000000"/>
                <w:szCs w:val="21"/>
              </w:rPr>
              <w:t>相关认可（1</w:t>
            </w:r>
            <w:r>
              <w:rPr>
                <w:rFonts w:ascii="仿宋_GB2312" w:eastAsia="仿宋_GB2312"/>
                <w:bCs/>
                <w:color w:val="000000"/>
                <w:szCs w:val="21"/>
              </w:rPr>
              <w:t>0</w:t>
            </w:r>
            <w:r>
              <w:rPr>
                <w:rFonts w:ascii="仿宋_GB2312" w:eastAsia="仿宋_GB2312" w:hint="eastAsia"/>
                <w:bCs/>
                <w:color w:val="000000"/>
                <w:szCs w:val="21"/>
              </w:rPr>
              <w:t>分）</w:t>
            </w:r>
          </w:p>
        </w:tc>
        <w:tc>
          <w:tcPr>
            <w:tcW w:w="11198" w:type="dxa"/>
            <w:vAlign w:val="center"/>
          </w:tcPr>
          <w:p w:rsidR="00B31E01" w:rsidRDefault="00B31E01" w:rsidP="001B48B2">
            <w:pPr>
              <w:rPr>
                <w:rFonts w:ascii="微软雅黑" w:eastAsia="微软雅黑" w:hAnsi="微软雅黑" w:cs="微软雅黑"/>
                <w:bCs/>
                <w:color w:val="000000"/>
                <w:szCs w:val="21"/>
              </w:rPr>
            </w:pPr>
            <w:r>
              <w:rPr>
                <w:rFonts w:ascii="仿宋_GB2312" w:eastAsia="仿宋_GB2312" w:hint="eastAsia"/>
                <w:bCs/>
                <w:color w:val="000000"/>
                <w:szCs w:val="21"/>
              </w:rPr>
              <w:t>纳入省级或国家级教育信息化特别是网络学习空间建设与应用有关专项，成效显著，获得认可（按项目列出）</w:t>
            </w:r>
          </w:p>
        </w:tc>
      </w:tr>
      <w:tr w:rsidR="00B31E01" w:rsidTr="001B48B2">
        <w:tc>
          <w:tcPr>
            <w:tcW w:w="1242" w:type="dxa"/>
            <w:vMerge/>
          </w:tcPr>
          <w:p w:rsidR="00B31E01" w:rsidRDefault="00B31E01" w:rsidP="001B48B2">
            <w:pPr>
              <w:jc w:val="center"/>
              <w:rPr>
                <w:rFonts w:ascii="仿宋_GB2312" w:eastAsia="仿宋_GB2312"/>
                <w:bCs/>
                <w:color w:val="000000"/>
                <w:szCs w:val="21"/>
              </w:rPr>
            </w:pPr>
          </w:p>
        </w:tc>
        <w:tc>
          <w:tcPr>
            <w:tcW w:w="1843" w:type="dxa"/>
            <w:vAlign w:val="center"/>
          </w:tcPr>
          <w:p w:rsidR="00B31E01" w:rsidRDefault="00B31E01" w:rsidP="001B48B2">
            <w:pPr>
              <w:jc w:val="center"/>
              <w:rPr>
                <w:rFonts w:ascii="仿宋_GB2312" w:eastAsia="仿宋_GB2312"/>
                <w:bCs/>
                <w:color w:val="000000"/>
                <w:szCs w:val="21"/>
              </w:rPr>
            </w:pPr>
            <w:r>
              <w:rPr>
                <w:rFonts w:ascii="仿宋_GB2312" w:eastAsia="仿宋_GB2312" w:hint="eastAsia"/>
                <w:bCs/>
                <w:color w:val="000000"/>
                <w:szCs w:val="21"/>
              </w:rPr>
              <w:t>使用效果（15分）</w:t>
            </w:r>
          </w:p>
        </w:tc>
        <w:tc>
          <w:tcPr>
            <w:tcW w:w="11198" w:type="dxa"/>
            <w:vAlign w:val="center"/>
          </w:tcPr>
          <w:p w:rsidR="00B31E01" w:rsidRDefault="00B31E01" w:rsidP="001B48B2">
            <w:pPr>
              <w:rPr>
                <w:rFonts w:ascii="仿宋_GB2312" w:eastAsia="仿宋_GB2312"/>
                <w:bCs/>
                <w:color w:val="000000"/>
                <w:szCs w:val="21"/>
              </w:rPr>
            </w:pPr>
            <w:r>
              <w:rPr>
                <w:rFonts w:eastAsia="仿宋_GB2312"/>
                <w:bCs/>
                <w:color w:val="000000"/>
                <w:szCs w:val="21"/>
              </w:rPr>
              <w:t>“</w:t>
            </w:r>
            <w:r>
              <w:rPr>
                <w:rFonts w:eastAsia="仿宋_GB2312"/>
                <w:bCs/>
                <w:color w:val="000000"/>
                <w:szCs w:val="21"/>
              </w:rPr>
              <w:t>人人通</w:t>
            </w:r>
            <w:r>
              <w:rPr>
                <w:rFonts w:eastAsia="仿宋_GB2312"/>
                <w:bCs/>
                <w:color w:val="000000"/>
                <w:szCs w:val="21"/>
              </w:rPr>
              <w:t>”</w:t>
            </w:r>
            <w:r>
              <w:rPr>
                <w:rFonts w:eastAsia="仿宋_GB2312"/>
                <w:bCs/>
                <w:color w:val="000000"/>
                <w:szCs w:val="21"/>
              </w:rPr>
              <w:t>平台运行稳定，各类空</w:t>
            </w:r>
            <w:proofErr w:type="gramStart"/>
            <w:r>
              <w:rPr>
                <w:rFonts w:eastAsia="仿宋_GB2312"/>
                <w:bCs/>
                <w:color w:val="000000"/>
                <w:szCs w:val="21"/>
              </w:rPr>
              <w:t>间应用</w:t>
            </w:r>
            <w:proofErr w:type="gramEnd"/>
            <w:r>
              <w:rPr>
                <w:rFonts w:eastAsia="仿宋_GB2312"/>
                <w:bCs/>
                <w:color w:val="000000"/>
                <w:szCs w:val="21"/>
              </w:rPr>
              <w:t>常态化，</w:t>
            </w:r>
            <w:r>
              <w:rPr>
                <w:rFonts w:ascii="仿宋_GB2312" w:eastAsia="仿宋_GB2312" w:hint="eastAsia"/>
                <w:bCs/>
                <w:color w:val="000000"/>
                <w:szCs w:val="21"/>
              </w:rPr>
              <w:t>满足学校、教师、学生教育教学和管理等各方面需求，家校沟通效果好</w:t>
            </w:r>
          </w:p>
        </w:tc>
      </w:tr>
      <w:tr w:rsidR="00B31E01" w:rsidTr="001B48B2">
        <w:tc>
          <w:tcPr>
            <w:tcW w:w="1242" w:type="dxa"/>
          </w:tcPr>
          <w:p w:rsidR="00B31E01" w:rsidRDefault="00B31E01" w:rsidP="001B48B2">
            <w:pPr>
              <w:jc w:val="center"/>
              <w:rPr>
                <w:rFonts w:ascii="仿宋_GB2312" w:eastAsia="仿宋_GB2312"/>
                <w:bCs/>
                <w:color w:val="000000"/>
                <w:szCs w:val="21"/>
              </w:rPr>
            </w:pPr>
            <w:r>
              <w:rPr>
                <w:rFonts w:ascii="仿宋_GB2312" w:eastAsia="仿宋_GB2312" w:hint="eastAsia"/>
                <w:bCs/>
                <w:color w:val="000000"/>
                <w:szCs w:val="21"/>
              </w:rPr>
              <w:t>材料规范</w:t>
            </w:r>
          </w:p>
          <w:p w:rsidR="00B31E01" w:rsidRDefault="00B31E01" w:rsidP="001B48B2">
            <w:pPr>
              <w:jc w:val="center"/>
              <w:rPr>
                <w:rFonts w:ascii="仿宋_GB2312" w:eastAsia="仿宋_GB2312"/>
                <w:bCs/>
                <w:color w:val="000000"/>
                <w:szCs w:val="21"/>
              </w:rPr>
            </w:pPr>
            <w:r>
              <w:rPr>
                <w:rFonts w:ascii="仿宋_GB2312" w:eastAsia="仿宋_GB2312" w:hint="eastAsia"/>
                <w:bCs/>
                <w:color w:val="000000"/>
                <w:szCs w:val="21"/>
              </w:rPr>
              <w:t>（5分）</w:t>
            </w:r>
          </w:p>
        </w:tc>
        <w:tc>
          <w:tcPr>
            <w:tcW w:w="1843" w:type="dxa"/>
            <w:vAlign w:val="center"/>
          </w:tcPr>
          <w:p w:rsidR="00B31E01" w:rsidRDefault="00B31E01" w:rsidP="001B48B2">
            <w:pPr>
              <w:jc w:val="center"/>
              <w:rPr>
                <w:rFonts w:ascii="仿宋_GB2312" w:eastAsia="仿宋_GB2312"/>
                <w:bCs/>
                <w:color w:val="000000"/>
                <w:szCs w:val="21"/>
              </w:rPr>
            </w:pPr>
            <w:r>
              <w:rPr>
                <w:rFonts w:ascii="仿宋_GB2312" w:eastAsia="仿宋_GB2312" w:hint="eastAsia"/>
                <w:bCs/>
                <w:color w:val="000000"/>
                <w:szCs w:val="21"/>
              </w:rPr>
              <w:t>务实规范</w:t>
            </w:r>
          </w:p>
          <w:p w:rsidR="00B31E01" w:rsidRDefault="00B31E01" w:rsidP="001B48B2">
            <w:pPr>
              <w:jc w:val="center"/>
              <w:rPr>
                <w:rFonts w:ascii="仿宋_GB2312" w:eastAsia="仿宋_GB2312"/>
                <w:bCs/>
                <w:color w:val="000000"/>
                <w:szCs w:val="21"/>
              </w:rPr>
            </w:pPr>
            <w:r>
              <w:rPr>
                <w:rFonts w:ascii="仿宋_GB2312" w:eastAsia="仿宋_GB2312" w:hint="eastAsia"/>
                <w:bCs/>
                <w:color w:val="000000"/>
                <w:szCs w:val="21"/>
              </w:rPr>
              <w:t>（5分）</w:t>
            </w:r>
          </w:p>
        </w:tc>
        <w:tc>
          <w:tcPr>
            <w:tcW w:w="11198" w:type="dxa"/>
            <w:vAlign w:val="center"/>
          </w:tcPr>
          <w:p w:rsidR="00B31E01" w:rsidRDefault="00B31E01" w:rsidP="001B48B2">
            <w:pPr>
              <w:rPr>
                <w:rFonts w:ascii="仿宋_GB2312" w:eastAsia="仿宋_GB2312"/>
                <w:bCs/>
                <w:color w:val="000000"/>
                <w:szCs w:val="21"/>
              </w:rPr>
            </w:pPr>
            <w:r>
              <w:rPr>
                <w:rFonts w:ascii="仿宋_GB2312" w:eastAsia="仿宋_GB2312" w:hint="eastAsia"/>
                <w:bCs/>
                <w:color w:val="000000"/>
                <w:szCs w:val="21"/>
              </w:rPr>
              <w:t>材料内容真实、规范、完整；逻辑清晰、主题突出、可读性高；相关支撑材料全面，形式丰富，质量高，示范性强</w:t>
            </w:r>
          </w:p>
        </w:tc>
      </w:tr>
    </w:tbl>
    <w:p w:rsidR="00587BDB" w:rsidRDefault="00587BDB" w:rsidP="004E27FA">
      <w:pPr>
        <w:widowControl/>
        <w:jc w:val="left"/>
        <w:rPr>
          <w:rFonts w:ascii="仿宋" w:eastAsia="仿宋" w:hAnsi="仿宋"/>
          <w:color w:val="000000"/>
          <w:sz w:val="30"/>
          <w:szCs w:val="30"/>
        </w:rPr>
        <w:sectPr w:rsidR="00587BDB" w:rsidSect="00246764">
          <w:pgSz w:w="16838" w:h="11906" w:orient="landscape" w:code="9"/>
          <w:pgMar w:top="1588" w:right="2552" w:bottom="1474" w:left="1701" w:header="851" w:footer="1418" w:gutter="0"/>
          <w:cols w:space="425"/>
          <w:docGrid w:type="lines" w:linePitch="312"/>
        </w:sectPr>
      </w:pPr>
    </w:p>
    <w:p w:rsidR="00587BDB" w:rsidRDefault="00ED1696" w:rsidP="00587BDB">
      <w:pPr>
        <w:spacing w:line="560" w:lineRule="exact"/>
        <w:rPr>
          <w:rFonts w:ascii="黑体" w:eastAsia="黑体"/>
          <w:bCs/>
          <w:color w:val="000000"/>
          <w:sz w:val="32"/>
          <w:szCs w:val="32"/>
        </w:rPr>
      </w:pPr>
      <w:r w:rsidRPr="0039402C">
        <w:rPr>
          <w:rFonts w:ascii="黑体" w:eastAsia="黑体" w:hint="eastAsia"/>
          <w:bCs/>
          <w:color w:val="000000"/>
          <w:sz w:val="32"/>
          <w:szCs w:val="32"/>
        </w:rPr>
        <w:lastRenderedPageBreak/>
        <w:t>附件6</w:t>
      </w:r>
    </w:p>
    <w:p w:rsidR="0039402C" w:rsidRPr="0039402C" w:rsidRDefault="0039402C" w:rsidP="0039402C">
      <w:pPr>
        <w:spacing w:line="240" w:lineRule="exact"/>
        <w:rPr>
          <w:rFonts w:ascii="黑体" w:eastAsia="黑体"/>
          <w:bCs/>
          <w:color w:val="000000"/>
          <w:sz w:val="32"/>
          <w:szCs w:val="32"/>
        </w:rPr>
      </w:pPr>
    </w:p>
    <w:p w:rsidR="00587BDB" w:rsidRPr="0039402C" w:rsidRDefault="00587BDB" w:rsidP="00587BDB">
      <w:pPr>
        <w:spacing w:line="560" w:lineRule="exact"/>
        <w:jc w:val="center"/>
        <w:rPr>
          <w:rFonts w:ascii="宋体" w:hAnsi="宋体"/>
          <w:b/>
          <w:bCs/>
          <w:color w:val="000000"/>
          <w:sz w:val="44"/>
          <w:szCs w:val="44"/>
        </w:rPr>
      </w:pPr>
      <w:r w:rsidRPr="0039402C">
        <w:rPr>
          <w:rFonts w:ascii="宋体" w:hAnsi="宋体" w:hint="eastAsia"/>
          <w:b/>
          <w:bCs/>
          <w:color w:val="000000"/>
          <w:sz w:val="44"/>
          <w:szCs w:val="44"/>
        </w:rPr>
        <w:t>网络学习空间应用优秀区域和学校推荐表</w:t>
      </w:r>
    </w:p>
    <w:p w:rsidR="00587BDB" w:rsidRPr="0039402C" w:rsidRDefault="0039402C" w:rsidP="0039402C">
      <w:pPr>
        <w:tabs>
          <w:tab w:val="left" w:pos="2085"/>
        </w:tabs>
        <w:spacing w:line="560" w:lineRule="exact"/>
        <w:rPr>
          <w:rFonts w:eastAsia="仿宋_GB2312"/>
          <w:bCs/>
          <w:color w:val="000000"/>
          <w:sz w:val="32"/>
          <w:szCs w:val="32"/>
        </w:rPr>
      </w:pPr>
      <w:r>
        <w:rPr>
          <w:rFonts w:eastAsia="仿宋_GB2312"/>
          <w:bCs/>
          <w:color w:val="000000"/>
          <w:sz w:val="32"/>
          <w:szCs w:val="3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995"/>
        <w:gridCol w:w="1279"/>
        <w:gridCol w:w="986"/>
        <w:gridCol w:w="1573"/>
        <w:gridCol w:w="978"/>
        <w:gridCol w:w="1581"/>
      </w:tblGrid>
      <w:tr w:rsidR="00587BDB" w:rsidTr="001B48B2">
        <w:tc>
          <w:tcPr>
            <w:tcW w:w="1668" w:type="dxa"/>
          </w:tcPr>
          <w:p w:rsidR="00587BDB" w:rsidRDefault="00587BDB" w:rsidP="001B48B2">
            <w:pPr>
              <w:spacing w:line="560" w:lineRule="exact"/>
              <w:rPr>
                <w:rFonts w:eastAsia="仿宋_GB2312"/>
                <w:bCs/>
                <w:color w:val="000000"/>
                <w:sz w:val="28"/>
                <w:szCs w:val="28"/>
              </w:rPr>
            </w:pPr>
            <w:r>
              <w:rPr>
                <w:rFonts w:eastAsia="仿宋_GB2312" w:hint="eastAsia"/>
                <w:bCs/>
                <w:color w:val="000000"/>
                <w:sz w:val="28"/>
                <w:szCs w:val="28"/>
              </w:rPr>
              <w:t>负责人信息</w:t>
            </w:r>
          </w:p>
        </w:tc>
        <w:tc>
          <w:tcPr>
            <w:tcW w:w="995" w:type="dxa"/>
          </w:tcPr>
          <w:p w:rsidR="00587BDB" w:rsidRDefault="00587BDB" w:rsidP="001B48B2">
            <w:pPr>
              <w:spacing w:line="560" w:lineRule="exact"/>
              <w:rPr>
                <w:rFonts w:eastAsia="仿宋_GB2312"/>
                <w:bCs/>
                <w:color w:val="000000"/>
                <w:sz w:val="28"/>
                <w:szCs w:val="28"/>
              </w:rPr>
            </w:pPr>
            <w:r>
              <w:rPr>
                <w:rFonts w:eastAsia="仿宋_GB2312" w:hint="eastAsia"/>
                <w:bCs/>
                <w:color w:val="000000"/>
                <w:sz w:val="28"/>
                <w:szCs w:val="28"/>
              </w:rPr>
              <w:t>姓名</w:t>
            </w:r>
          </w:p>
        </w:tc>
        <w:tc>
          <w:tcPr>
            <w:tcW w:w="1279" w:type="dxa"/>
          </w:tcPr>
          <w:p w:rsidR="00587BDB" w:rsidRDefault="00587BDB" w:rsidP="001B48B2">
            <w:pPr>
              <w:spacing w:line="560" w:lineRule="exact"/>
              <w:rPr>
                <w:rFonts w:eastAsia="仿宋_GB2312"/>
                <w:bCs/>
                <w:color w:val="000000"/>
                <w:sz w:val="28"/>
                <w:szCs w:val="28"/>
              </w:rPr>
            </w:pPr>
          </w:p>
        </w:tc>
        <w:tc>
          <w:tcPr>
            <w:tcW w:w="986" w:type="dxa"/>
          </w:tcPr>
          <w:p w:rsidR="00587BDB" w:rsidRDefault="00587BDB" w:rsidP="001B48B2">
            <w:pPr>
              <w:spacing w:line="560" w:lineRule="exact"/>
              <w:rPr>
                <w:rFonts w:eastAsia="仿宋_GB2312"/>
                <w:bCs/>
                <w:color w:val="000000"/>
                <w:sz w:val="28"/>
                <w:szCs w:val="28"/>
              </w:rPr>
            </w:pPr>
            <w:r>
              <w:rPr>
                <w:rFonts w:eastAsia="仿宋_GB2312" w:hint="eastAsia"/>
                <w:bCs/>
                <w:color w:val="000000"/>
                <w:sz w:val="28"/>
                <w:szCs w:val="28"/>
              </w:rPr>
              <w:t>职务</w:t>
            </w:r>
          </w:p>
        </w:tc>
        <w:tc>
          <w:tcPr>
            <w:tcW w:w="1573" w:type="dxa"/>
          </w:tcPr>
          <w:p w:rsidR="00587BDB" w:rsidRDefault="00587BDB" w:rsidP="001B48B2">
            <w:pPr>
              <w:spacing w:line="560" w:lineRule="exact"/>
              <w:rPr>
                <w:rFonts w:eastAsia="仿宋_GB2312"/>
                <w:bCs/>
                <w:color w:val="000000"/>
                <w:sz w:val="28"/>
                <w:szCs w:val="28"/>
              </w:rPr>
            </w:pPr>
          </w:p>
        </w:tc>
        <w:tc>
          <w:tcPr>
            <w:tcW w:w="978" w:type="dxa"/>
          </w:tcPr>
          <w:p w:rsidR="00587BDB" w:rsidRDefault="00587BDB" w:rsidP="001B48B2">
            <w:pPr>
              <w:spacing w:line="560" w:lineRule="exact"/>
              <w:rPr>
                <w:rFonts w:eastAsia="仿宋_GB2312"/>
                <w:bCs/>
                <w:color w:val="000000"/>
                <w:sz w:val="28"/>
                <w:szCs w:val="28"/>
              </w:rPr>
            </w:pPr>
            <w:r>
              <w:rPr>
                <w:rFonts w:eastAsia="仿宋_GB2312" w:hint="eastAsia"/>
                <w:bCs/>
                <w:color w:val="000000"/>
                <w:sz w:val="28"/>
                <w:szCs w:val="28"/>
              </w:rPr>
              <w:t>手机</w:t>
            </w:r>
          </w:p>
        </w:tc>
        <w:tc>
          <w:tcPr>
            <w:tcW w:w="1581" w:type="dxa"/>
          </w:tcPr>
          <w:p w:rsidR="00587BDB" w:rsidRDefault="00587BDB" w:rsidP="001B48B2">
            <w:pPr>
              <w:spacing w:line="560" w:lineRule="exact"/>
              <w:rPr>
                <w:rFonts w:eastAsia="仿宋_GB2312"/>
                <w:bCs/>
                <w:color w:val="000000"/>
                <w:sz w:val="28"/>
                <w:szCs w:val="28"/>
              </w:rPr>
            </w:pPr>
          </w:p>
        </w:tc>
      </w:tr>
      <w:tr w:rsidR="00587BDB" w:rsidTr="001B48B2">
        <w:tc>
          <w:tcPr>
            <w:tcW w:w="1668" w:type="dxa"/>
          </w:tcPr>
          <w:p w:rsidR="00587BDB" w:rsidRDefault="00587BDB" w:rsidP="001B48B2">
            <w:pPr>
              <w:spacing w:line="560" w:lineRule="exact"/>
              <w:rPr>
                <w:rFonts w:eastAsia="仿宋_GB2312"/>
                <w:bCs/>
                <w:color w:val="000000"/>
                <w:sz w:val="28"/>
                <w:szCs w:val="28"/>
              </w:rPr>
            </w:pPr>
            <w:r>
              <w:rPr>
                <w:rFonts w:eastAsia="仿宋_GB2312" w:hint="eastAsia"/>
                <w:bCs/>
                <w:color w:val="000000"/>
                <w:sz w:val="28"/>
                <w:szCs w:val="28"/>
              </w:rPr>
              <w:t>联系人信息</w:t>
            </w:r>
          </w:p>
        </w:tc>
        <w:tc>
          <w:tcPr>
            <w:tcW w:w="995" w:type="dxa"/>
          </w:tcPr>
          <w:p w:rsidR="00587BDB" w:rsidRDefault="00587BDB" w:rsidP="001B48B2">
            <w:pPr>
              <w:spacing w:line="560" w:lineRule="exact"/>
              <w:rPr>
                <w:rFonts w:eastAsia="仿宋_GB2312"/>
                <w:bCs/>
                <w:color w:val="000000"/>
                <w:sz w:val="28"/>
                <w:szCs w:val="28"/>
              </w:rPr>
            </w:pPr>
            <w:r>
              <w:rPr>
                <w:rFonts w:eastAsia="仿宋_GB2312" w:hint="eastAsia"/>
                <w:bCs/>
                <w:color w:val="000000"/>
                <w:sz w:val="28"/>
                <w:szCs w:val="28"/>
              </w:rPr>
              <w:t>姓名</w:t>
            </w:r>
          </w:p>
        </w:tc>
        <w:tc>
          <w:tcPr>
            <w:tcW w:w="1279" w:type="dxa"/>
          </w:tcPr>
          <w:p w:rsidR="00587BDB" w:rsidRDefault="00587BDB" w:rsidP="001B48B2">
            <w:pPr>
              <w:spacing w:line="560" w:lineRule="exact"/>
              <w:rPr>
                <w:rFonts w:eastAsia="仿宋_GB2312"/>
                <w:bCs/>
                <w:color w:val="000000"/>
                <w:sz w:val="28"/>
                <w:szCs w:val="28"/>
              </w:rPr>
            </w:pPr>
          </w:p>
        </w:tc>
        <w:tc>
          <w:tcPr>
            <w:tcW w:w="986" w:type="dxa"/>
          </w:tcPr>
          <w:p w:rsidR="00587BDB" w:rsidRDefault="00587BDB" w:rsidP="001B48B2">
            <w:pPr>
              <w:spacing w:line="560" w:lineRule="exact"/>
              <w:rPr>
                <w:rFonts w:eastAsia="仿宋_GB2312"/>
                <w:bCs/>
                <w:color w:val="000000"/>
                <w:sz w:val="28"/>
                <w:szCs w:val="28"/>
              </w:rPr>
            </w:pPr>
            <w:r>
              <w:rPr>
                <w:rFonts w:eastAsia="仿宋_GB2312" w:hint="eastAsia"/>
                <w:bCs/>
                <w:color w:val="000000"/>
                <w:sz w:val="28"/>
                <w:szCs w:val="28"/>
              </w:rPr>
              <w:t>职务</w:t>
            </w:r>
          </w:p>
        </w:tc>
        <w:tc>
          <w:tcPr>
            <w:tcW w:w="1573" w:type="dxa"/>
          </w:tcPr>
          <w:p w:rsidR="00587BDB" w:rsidRDefault="00587BDB" w:rsidP="001B48B2">
            <w:pPr>
              <w:spacing w:line="560" w:lineRule="exact"/>
              <w:rPr>
                <w:rFonts w:eastAsia="仿宋_GB2312"/>
                <w:bCs/>
                <w:color w:val="000000"/>
                <w:sz w:val="28"/>
                <w:szCs w:val="28"/>
              </w:rPr>
            </w:pPr>
          </w:p>
        </w:tc>
        <w:tc>
          <w:tcPr>
            <w:tcW w:w="978" w:type="dxa"/>
          </w:tcPr>
          <w:p w:rsidR="00587BDB" w:rsidRDefault="00587BDB" w:rsidP="001B48B2">
            <w:pPr>
              <w:spacing w:line="560" w:lineRule="exact"/>
              <w:rPr>
                <w:rFonts w:eastAsia="仿宋_GB2312"/>
                <w:bCs/>
                <w:color w:val="000000"/>
                <w:sz w:val="28"/>
                <w:szCs w:val="28"/>
              </w:rPr>
            </w:pPr>
            <w:r>
              <w:rPr>
                <w:rFonts w:eastAsia="仿宋_GB2312" w:hint="eastAsia"/>
                <w:bCs/>
                <w:color w:val="000000"/>
                <w:sz w:val="28"/>
                <w:szCs w:val="28"/>
              </w:rPr>
              <w:t>手机</w:t>
            </w:r>
          </w:p>
        </w:tc>
        <w:tc>
          <w:tcPr>
            <w:tcW w:w="1581" w:type="dxa"/>
          </w:tcPr>
          <w:p w:rsidR="00587BDB" w:rsidRDefault="00587BDB" w:rsidP="001B48B2">
            <w:pPr>
              <w:spacing w:line="560" w:lineRule="exact"/>
              <w:rPr>
                <w:rFonts w:eastAsia="仿宋_GB2312"/>
                <w:bCs/>
                <w:color w:val="000000"/>
                <w:sz w:val="28"/>
                <w:szCs w:val="28"/>
              </w:rPr>
            </w:pPr>
          </w:p>
        </w:tc>
      </w:tr>
      <w:tr w:rsidR="00587BDB" w:rsidTr="001B48B2">
        <w:tc>
          <w:tcPr>
            <w:tcW w:w="1668" w:type="dxa"/>
          </w:tcPr>
          <w:p w:rsidR="00587BDB" w:rsidRDefault="00587BDB" w:rsidP="001B48B2">
            <w:pPr>
              <w:spacing w:line="560" w:lineRule="exact"/>
              <w:rPr>
                <w:rFonts w:eastAsia="仿宋_GB2312"/>
                <w:bCs/>
                <w:color w:val="000000"/>
                <w:sz w:val="28"/>
                <w:szCs w:val="28"/>
              </w:rPr>
            </w:pPr>
            <w:r>
              <w:rPr>
                <w:rFonts w:eastAsia="仿宋_GB2312" w:hint="eastAsia"/>
                <w:bCs/>
                <w:color w:val="000000"/>
                <w:sz w:val="28"/>
                <w:szCs w:val="28"/>
              </w:rPr>
              <w:t>推荐类型</w:t>
            </w:r>
          </w:p>
        </w:tc>
        <w:tc>
          <w:tcPr>
            <w:tcW w:w="2274" w:type="dxa"/>
            <w:gridSpan w:val="2"/>
          </w:tcPr>
          <w:p w:rsidR="00587BDB" w:rsidRDefault="00587BDB" w:rsidP="001B48B2">
            <w:pPr>
              <w:spacing w:line="560" w:lineRule="exact"/>
              <w:jc w:val="center"/>
              <w:rPr>
                <w:rFonts w:eastAsia="仿宋_GB2312"/>
                <w:bCs/>
                <w:color w:val="000000"/>
                <w:sz w:val="28"/>
                <w:szCs w:val="28"/>
              </w:rPr>
            </w:pPr>
            <w:r>
              <w:rPr>
                <w:rFonts w:eastAsia="仿宋_GB2312" w:hint="eastAsia"/>
                <w:bCs/>
                <w:color w:val="000000"/>
                <w:sz w:val="28"/>
                <w:szCs w:val="28"/>
              </w:rPr>
              <w:t>地市□</w:t>
            </w:r>
          </w:p>
        </w:tc>
        <w:tc>
          <w:tcPr>
            <w:tcW w:w="2559" w:type="dxa"/>
            <w:gridSpan w:val="2"/>
          </w:tcPr>
          <w:p w:rsidR="00587BDB" w:rsidRDefault="00587BDB" w:rsidP="001B48B2">
            <w:pPr>
              <w:spacing w:line="560" w:lineRule="exact"/>
              <w:jc w:val="center"/>
              <w:rPr>
                <w:rFonts w:eastAsia="仿宋_GB2312"/>
                <w:bCs/>
                <w:color w:val="000000"/>
                <w:sz w:val="28"/>
                <w:szCs w:val="28"/>
              </w:rPr>
            </w:pPr>
            <w:r>
              <w:rPr>
                <w:rFonts w:eastAsia="仿宋_GB2312" w:hint="eastAsia"/>
                <w:bCs/>
                <w:color w:val="000000"/>
                <w:sz w:val="28"/>
                <w:szCs w:val="28"/>
              </w:rPr>
              <w:t>区县□</w:t>
            </w:r>
          </w:p>
        </w:tc>
        <w:tc>
          <w:tcPr>
            <w:tcW w:w="2559" w:type="dxa"/>
            <w:gridSpan w:val="2"/>
          </w:tcPr>
          <w:p w:rsidR="00587BDB" w:rsidRDefault="00587BDB" w:rsidP="001B48B2">
            <w:pPr>
              <w:spacing w:line="560" w:lineRule="exact"/>
              <w:jc w:val="center"/>
              <w:rPr>
                <w:rFonts w:eastAsia="仿宋_GB2312"/>
                <w:bCs/>
                <w:color w:val="000000"/>
                <w:sz w:val="28"/>
                <w:szCs w:val="28"/>
              </w:rPr>
            </w:pPr>
            <w:r>
              <w:rPr>
                <w:rFonts w:eastAsia="仿宋_GB2312" w:hint="eastAsia"/>
                <w:bCs/>
                <w:color w:val="000000"/>
                <w:sz w:val="28"/>
                <w:szCs w:val="28"/>
              </w:rPr>
              <w:t>学校□</w:t>
            </w:r>
          </w:p>
        </w:tc>
      </w:tr>
      <w:tr w:rsidR="00587BDB" w:rsidTr="001B48B2">
        <w:tc>
          <w:tcPr>
            <w:tcW w:w="1668" w:type="dxa"/>
          </w:tcPr>
          <w:p w:rsidR="00587BDB" w:rsidRDefault="00587BDB" w:rsidP="001B48B2">
            <w:pPr>
              <w:spacing w:line="560" w:lineRule="exact"/>
              <w:rPr>
                <w:rFonts w:eastAsia="仿宋_GB2312"/>
                <w:bCs/>
                <w:color w:val="000000"/>
                <w:sz w:val="28"/>
                <w:szCs w:val="28"/>
              </w:rPr>
            </w:pPr>
            <w:r>
              <w:rPr>
                <w:rFonts w:eastAsia="仿宋_GB2312" w:hint="eastAsia"/>
                <w:bCs/>
                <w:color w:val="000000"/>
                <w:sz w:val="28"/>
                <w:szCs w:val="28"/>
              </w:rPr>
              <w:t>空间</w:t>
            </w:r>
            <w:r>
              <w:rPr>
                <w:rFonts w:eastAsia="仿宋_GB2312"/>
                <w:bCs/>
                <w:color w:val="000000"/>
                <w:sz w:val="28"/>
                <w:szCs w:val="28"/>
              </w:rPr>
              <w:t>地址</w:t>
            </w:r>
          </w:p>
        </w:tc>
        <w:tc>
          <w:tcPr>
            <w:tcW w:w="7392" w:type="dxa"/>
            <w:gridSpan w:val="6"/>
          </w:tcPr>
          <w:p w:rsidR="00587BDB" w:rsidRDefault="00587BDB" w:rsidP="001B48B2">
            <w:pPr>
              <w:spacing w:line="560" w:lineRule="exact"/>
              <w:jc w:val="center"/>
              <w:rPr>
                <w:rFonts w:eastAsia="仿宋_GB2312"/>
                <w:bCs/>
                <w:color w:val="000000"/>
                <w:sz w:val="28"/>
                <w:szCs w:val="28"/>
              </w:rPr>
            </w:pPr>
          </w:p>
        </w:tc>
      </w:tr>
      <w:tr w:rsidR="00587BDB" w:rsidTr="001B48B2">
        <w:tc>
          <w:tcPr>
            <w:tcW w:w="1668" w:type="dxa"/>
          </w:tcPr>
          <w:p w:rsidR="00587BDB" w:rsidRDefault="00587BDB" w:rsidP="001B48B2">
            <w:pPr>
              <w:spacing w:line="560" w:lineRule="exact"/>
              <w:rPr>
                <w:rFonts w:eastAsia="仿宋_GB2312"/>
                <w:bCs/>
                <w:color w:val="000000"/>
                <w:sz w:val="28"/>
                <w:szCs w:val="28"/>
              </w:rPr>
            </w:pPr>
            <w:r>
              <w:rPr>
                <w:rFonts w:eastAsia="仿宋_GB2312" w:hint="eastAsia"/>
                <w:bCs/>
                <w:color w:val="000000"/>
                <w:sz w:val="28"/>
                <w:szCs w:val="28"/>
              </w:rPr>
              <w:t>用户名</w:t>
            </w:r>
          </w:p>
        </w:tc>
        <w:tc>
          <w:tcPr>
            <w:tcW w:w="2274" w:type="dxa"/>
            <w:gridSpan w:val="2"/>
          </w:tcPr>
          <w:p w:rsidR="00587BDB" w:rsidRDefault="00587BDB" w:rsidP="001B48B2">
            <w:pPr>
              <w:spacing w:line="560" w:lineRule="exact"/>
              <w:jc w:val="center"/>
              <w:rPr>
                <w:rFonts w:eastAsia="仿宋_GB2312"/>
                <w:bCs/>
                <w:color w:val="000000"/>
                <w:sz w:val="28"/>
                <w:szCs w:val="28"/>
              </w:rPr>
            </w:pPr>
          </w:p>
        </w:tc>
        <w:tc>
          <w:tcPr>
            <w:tcW w:w="2559" w:type="dxa"/>
            <w:gridSpan w:val="2"/>
          </w:tcPr>
          <w:p w:rsidR="00587BDB" w:rsidRDefault="00587BDB" w:rsidP="001B48B2">
            <w:pPr>
              <w:spacing w:line="560" w:lineRule="exact"/>
              <w:jc w:val="center"/>
              <w:rPr>
                <w:rFonts w:eastAsia="仿宋_GB2312"/>
                <w:bCs/>
                <w:color w:val="000000"/>
                <w:sz w:val="28"/>
                <w:szCs w:val="28"/>
              </w:rPr>
            </w:pPr>
            <w:r>
              <w:rPr>
                <w:rFonts w:eastAsia="仿宋_GB2312" w:hint="eastAsia"/>
                <w:bCs/>
                <w:color w:val="000000"/>
                <w:sz w:val="28"/>
                <w:szCs w:val="28"/>
              </w:rPr>
              <w:t>密码</w:t>
            </w:r>
          </w:p>
        </w:tc>
        <w:tc>
          <w:tcPr>
            <w:tcW w:w="2559" w:type="dxa"/>
            <w:gridSpan w:val="2"/>
          </w:tcPr>
          <w:p w:rsidR="00587BDB" w:rsidRDefault="00587BDB" w:rsidP="001B48B2">
            <w:pPr>
              <w:spacing w:line="560" w:lineRule="exact"/>
              <w:jc w:val="center"/>
              <w:rPr>
                <w:rFonts w:eastAsia="仿宋_GB2312"/>
                <w:bCs/>
                <w:color w:val="000000"/>
                <w:sz w:val="28"/>
                <w:szCs w:val="28"/>
              </w:rPr>
            </w:pPr>
          </w:p>
        </w:tc>
      </w:tr>
      <w:tr w:rsidR="00587BDB" w:rsidTr="00587BDB">
        <w:trPr>
          <w:trHeight w:val="1844"/>
        </w:trPr>
        <w:tc>
          <w:tcPr>
            <w:tcW w:w="1668" w:type="dxa"/>
            <w:vAlign w:val="center"/>
          </w:tcPr>
          <w:p w:rsidR="00587BDB" w:rsidRDefault="00587BDB" w:rsidP="001B48B2">
            <w:pPr>
              <w:snapToGrid w:val="0"/>
              <w:jc w:val="center"/>
              <w:rPr>
                <w:rFonts w:eastAsia="仿宋_GB2312"/>
                <w:bCs/>
                <w:color w:val="000000"/>
                <w:sz w:val="28"/>
                <w:szCs w:val="28"/>
              </w:rPr>
            </w:pPr>
            <w:r>
              <w:rPr>
                <w:rFonts w:eastAsia="仿宋_GB2312" w:hint="eastAsia"/>
                <w:bCs/>
                <w:color w:val="000000"/>
                <w:sz w:val="28"/>
                <w:szCs w:val="28"/>
              </w:rPr>
              <w:t>空间建设</w:t>
            </w:r>
          </w:p>
          <w:p w:rsidR="00587BDB" w:rsidRDefault="00587BDB" w:rsidP="001B48B2">
            <w:pPr>
              <w:snapToGrid w:val="0"/>
              <w:jc w:val="center"/>
              <w:rPr>
                <w:rFonts w:eastAsia="仿宋_GB2312"/>
                <w:bCs/>
                <w:color w:val="000000"/>
                <w:sz w:val="28"/>
                <w:szCs w:val="28"/>
              </w:rPr>
            </w:pPr>
            <w:r>
              <w:rPr>
                <w:rFonts w:eastAsia="仿宋_GB2312" w:hint="eastAsia"/>
                <w:bCs/>
                <w:color w:val="000000"/>
                <w:sz w:val="28"/>
                <w:szCs w:val="28"/>
              </w:rPr>
              <w:t>情况</w:t>
            </w:r>
          </w:p>
        </w:tc>
        <w:tc>
          <w:tcPr>
            <w:tcW w:w="7392" w:type="dxa"/>
            <w:gridSpan w:val="6"/>
          </w:tcPr>
          <w:p w:rsidR="00587BDB" w:rsidRDefault="00587BDB" w:rsidP="001B48B2">
            <w:pPr>
              <w:spacing w:line="560" w:lineRule="exact"/>
              <w:rPr>
                <w:rFonts w:eastAsia="仿宋_GB2312"/>
                <w:bCs/>
                <w:color w:val="000000"/>
                <w:sz w:val="28"/>
                <w:szCs w:val="28"/>
              </w:rPr>
            </w:pPr>
          </w:p>
          <w:p w:rsidR="00587BDB" w:rsidRDefault="00587BDB" w:rsidP="001B48B2">
            <w:pPr>
              <w:spacing w:line="560" w:lineRule="exact"/>
              <w:rPr>
                <w:rFonts w:eastAsia="仿宋_GB2312"/>
                <w:bCs/>
                <w:color w:val="000000"/>
                <w:sz w:val="28"/>
                <w:szCs w:val="28"/>
              </w:rPr>
            </w:pPr>
          </w:p>
          <w:p w:rsidR="00587BDB" w:rsidRDefault="00587BDB" w:rsidP="001B48B2">
            <w:pPr>
              <w:spacing w:line="560" w:lineRule="exact"/>
              <w:rPr>
                <w:rFonts w:eastAsia="仿宋_GB2312"/>
                <w:bCs/>
                <w:color w:val="000000"/>
                <w:sz w:val="28"/>
                <w:szCs w:val="28"/>
              </w:rPr>
            </w:pPr>
          </w:p>
          <w:p w:rsidR="00587BDB" w:rsidRDefault="00587BDB" w:rsidP="001B48B2">
            <w:pPr>
              <w:spacing w:line="560" w:lineRule="exact"/>
              <w:rPr>
                <w:rFonts w:eastAsia="仿宋_GB2312"/>
                <w:bCs/>
                <w:color w:val="000000"/>
                <w:sz w:val="28"/>
                <w:szCs w:val="28"/>
              </w:rPr>
            </w:pPr>
          </w:p>
        </w:tc>
      </w:tr>
      <w:tr w:rsidR="00587BDB" w:rsidTr="00587BDB">
        <w:trPr>
          <w:trHeight w:val="2004"/>
        </w:trPr>
        <w:tc>
          <w:tcPr>
            <w:tcW w:w="1668" w:type="dxa"/>
            <w:vAlign w:val="center"/>
          </w:tcPr>
          <w:p w:rsidR="00587BDB" w:rsidRDefault="00587BDB" w:rsidP="001B48B2">
            <w:pPr>
              <w:snapToGrid w:val="0"/>
              <w:jc w:val="center"/>
              <w:rPr>
                <w:rFonts w:eastAsia="仿宋_GB2312"/>
                <w:bCs/>
                <w:color w:val="000000"/>
                <w:sz w:val="28"/>
                <w:szCs w:val="28"/>
              </w:rPr>
            </w:pPr>
            <w:r>
              <w:rPr>
                <w:rFonts w:eastAsia="仿宋_GB2312" w:hint="eastAsia"/>
                <w:bCs/>
                <w:color w:val="000000"/>
                <w:sz w:val="28"/>
                <w:szCs w:val="28"/>
              </w:rPr>
              <w:t>空间应用</w:t>
            </w:r>
          </w:p>
          <w:p w:rsidR="00587BDB" w:rsidRDefault="00587BDB" w:rsidP="001B48B2">
            <w:pPr>
              <w:snapToGrid w:val="0"/>
              <w:jc w:val="center"/>
              <w:rPr>
                <w:rFonts w:eastAsia="仿宋_GB2312"/>
                <w:bCs/>
                <w:color w:val="000000"/>
                <w:sz w:val="28"/>
                <w:szCs w:val="28"/>
              </w:rPr>
            </w:pPr>
            <w:r>
              <w:rPr>
                <w:rFonts w:eastAsia="仿宋_GB2312" w:hint="eastAsia"/>
                <w:bCs/>
                <w:color w:val="000000"/>
                <w:sz w:val="28"/>
                <w:szCs w:val="28"/>
              </w:rPr>
              <w:t>情况</w:t>
            </w:r>
          </w:p>
        </w:tc>
        <w:tc>
          <w:tcPr>
            <w:tcW w:w="7392" w:type="dxa"/>
            <w:gridSpan w:val="6"/>
          </w:tcPr>
          <w:p w:rsidR="00587BDB" w:rsidRDefault="00587BDB" w:rsidP="001B48B2">
            <w:pPr>
              <w:spacing w:line="560" w:lineRule="exact"/>
              <w:rPr>
                <w:rFonts w:eastAsia="仿宋_GB2312"/>
                <w:bCs/>
                <w:color w:val="000000"/>
                <w:sz w:val="28"/>
                <w:szCs w:val="28"/>
              </w:rPr>
            </w:pPr>
          </w:p>
          <w:p w:rsidR="00587BDB" w:rsidRDefault="00587BDB" w:rsidP="001B48B2">
            <w:pPr>
              <w:spacing w:line="560" w:lineRule="exact"/>
              <w:rPr>
                <w:rFonts w:eastAsia="仿宋_GB2312"/>
                <w:bCs/>
                <w:color w:val="000000"/>
                <w:sz w:val="28"/>
                <w:szCs w:val="28"/>
              </w:rPr>
            </w:pPr>
          </w:p>
          <w:p w:rsidR="00587BDB" w:rsidRDefault="00587BDB" w:rsidP="001B48B2">
            <w:pPr>
              <w:spacing w:line="560" w:lineRule="exact"/>
              <w:rPr>
                <w:rFonts w:eastAsia="仿宋_GB2312"/>
                <w:bCs/>
                <w:color w:val="000000"/>
                <w:sz w:val="28"/>
                <w:szCs w:val="28"/>
              </w:rPr>
            </w:pPr>
          </w:p>
          <w:p w:rsidR="00587BDB" w:rsidRDefault="00587BDB" w:rsidP="001B48B2">
            <w:pPr>
              <w:spacing w:line="560" w:lineRule="exact"/>
              <w:rPr>
                <w:rFonts w:eastAsia="仿宋_GB2312"/>
                <w:bCs/>
                <w:color w:val="000000"/>
                <w:sz w:val="28"/>
                <w:szCs w:val="28"/>
              </w:rPr>
            </w:pPr>
          </w:p>
        </w:tc>
      </w:tr>
      <w:tr w:rsidR="00587BDB" w:rsidTr="001B48B2">
        <w:tc>
          <w:tcPr>
            <w:tcW w:w="1668" w:type="dxa"/>
            <w:vAlign w:val="center"/>
          </w:tcPr>
          <w:p w:rsidR="00587BDB" w:rsidRDefault="00587BDB" w:rsidP="001B48B2">
            <w:pPr>
              <w:snapToGrid w:val="0"/>
              <w:jc w:val="center"/>
              <w:rPr>
                <w:rFonts w:eastAsia="仿宋_GB2312"/>
                <w:bCs/>
                <w:color w:val="000000"/>
                <w:sz w:val="28"/>
                <w:szCs w:val="28"/>
              </w:rPr>
            </w:pPr>
            <w:r>
              <w:rPr>
                <w:rFonts w:eastAsia="仿宋_GB2312" w:hint="eastAsia"/>
                <w:bCs/>
                <w:color w:val="000000"/>
                <w:sz w:val="28"/>
                <w:szCs w:val="28"/>
              </w:rPr>
              <w:t>社会认可</w:t>
            </w:r>
          </w:p>
        </w:tc>
        <w:tc>
          <w:tcPr>
            <w:tcW w:w="7392" w:type="dxa"/>
            <w:gridSpan w:val="6"/>
          </w:tcPr>
          <w:p w:rsidR="00587BDB" w:rsidRDefault="00587BDB" w:rsidP="001B48B2">
            <w:pPr>
              <w:spacing w:line="560" w:lineRule="exact"/>
              <w:rPr>
                <w:rFonts w:eastAsia="仿宋_GB2312"/>
                <w:bCs/>
                <w:color w:val="000000"/>
                <w:sz w:val="28"/>
                <w:szCs w:val="28"/>
              </w:rPr>
            </w:pPr>
          </w:p>
          <w:p w:rsidR="00587BDB" w:rsidRDefault="00587BDB" w:rsidP="001B48B2">
            <w:pPr>
              <w:spacing w:line="560" w:lineRule="exact"/>
              <w:rPr>
                <w:rFonts w:eastAsia="仿宋_GB2312"/>
                <w:bCs/>
                <w:color w:val="000000"/>
                <w:sz w:val="28"/>
                <w:szCs w:val="28"/>
              </w:rPr>
            </w:pPr>
          </w:p>
        </w:tc>
      </w:tr>
      <w:tr w:rsidR="00587BDB" w:rsidTr="00587BDB">
        <w:trPr>
          <w:trHeight w:val="1896"/>
        </w:trPr>
        <w:tc>
          <w:tcPr>
            <w:tcW w:w="1668" w:type="dxa"/>
            <w:vAlign w:val="center"/>
          </w:tcPr>
          <w:p w:rsidR="00587BDB" w:rsidRDefault="007578AE" w:rsidP="001B48B2">
            <w:pPr>
              <w:snapToGrid w:val="0"/>
              <w:jc w:val="center"/>
              <w:rPr>
                <w:rFonts w:eastAsia="仿宋_GB2312"/>
                <w:bCs/>
                <w:color w:val="000000"/>
                <w:sz w:val="28"/>
                <w:szCs w:val="28"/>
              </w:rPr>
            </w:pPr>
            <w:r>
              <w:rPr>
                <w:rFonts w:eastAsia="仿宋_GB2312" w:hint="eastAsia"/>
                <w:bCs/>
                <w:color w:val="000000"/>
                <w:sz w:val="28"/>
                <w:szCs w:val="28"/>
              </w:rPr>
              <w:t>市（州）</w:t>
            </w:r>
            <w:r w:rsidR="00587BDB">
              <w:rPr>
                <w:rFonts w:eastAsia="仿宋_GB2312" w:hint="eastAsia"/>
                <w:bCs/>
                <w:color w:val="000000"/>
                <w:sz w:val="28"/>
                <w:szCs w:val="28"/>
              </w:rPr>
              <w:t>级教育行政部门推荐意见</w:t>
            </w:r>
          </w:p>
        </w:tc>
        <w:tc>
          <w:tcPr>
            <w:tcW w:w="7392" w:type="dxa"/>
            <w:gridSpan w:val="6"/>
          </w:tcPr>
          <w:p w:rsidR="00587BDB" w:rsidRDefault="00587BDB" w:rsidP="001B48B2">
            <w:pPr>
              <w:spacing w:line="560" w:lineRule="exact"/>
              <w:rPr>
                <w:rFonts w:eastAsia="仿宋_GB2312"/>
                <w:bCs/>
                <w:color w:val="000000"/>
                <w:sz w:val="28"/>
                <w:szCs w:val="28"/>
              </w:rPr>
            </w:pPr>
          </w:p>
          <w:p w:rsidR="00587BDB" w:rsidRPr="007578AE" w:rsidRDefault="00587BDB" w:rsidP="001B48B2">
            <w:pPr>
              <w:spacing w:line="560" w:lineRule="exact"/>
              <w:rPr>
                <w:rFonts w:eastAsia="仿宋_GB2312"/>
                <w:bCs/>
                <w:color w:val="000000"/>
                <w:sz w:val="28"/>
                <w:szCs w:val="28"/>
              </w:rPr>
            </w:pPr>
          </w:p>
        </w:tc>
      </w:tr>
    </w:tbl>
    <w:p w:rsidR="001B0B65" w:rsidRDefault="001B0B65" w:rsidP="0039402C">
      <w:pPr>
        <w:widowControl/>
        <w:spacing w:line="20" w:lineRule="exact"/>
        <w:jc w:val="left"/>
        <w:rPr>
          <w:rFonts w:ascii="仿宋" w:eastAsia="仿宋" w:hAnsi="仿宋"/>
          <w:color w:val="000000"/>
          <w:sz w:val="30"/>
          <w:szCs w:val="30"/>
        </w:rPr>
        <w:sectPr w:rsidR="001B0B65" w:rsidSect="00587BDB">
          <w:pgSz w:w="11906" w:h="16838" w:code="9"/>
          <w:pgMar w:top="1701" w:right="1588" w:bottom="2552" w:left="1474" w:header="851" w:footer="1418" w:gutter="0"/>
          <w:cols w:space="425"/>
          <w:docGrid w:type="lines" w:linePitch="312"/>
        </w:sectPr>
      </w:pPr>
    </w:p>
    <w:p w:rsidR="001B0B65" w:rsidRPr="0039402C" w:rsidRDefault="00ED1696" w:rsidP="001B0B65">
      <w:pPr>
        <w:spacing w:line="560" w:lineRule="exact"/>
        <w:rPr>
          <w:rFonts w:ascii="黑体" w:eastAsia="黑体"/>
          <w:bCs/>
          <w:color w:val="000000"/>
          <w:sz w:val="32"/>
          <w:szCs w:val="32"/>
        </w:rPr>
      </w:pPr>
      <w:r w:rsidRPr="0039402C">
        <w:rPr>
          <w:rFonts w:ascii="黑体" w:eastAsia="黑体" w:hint="eastAsia"/>
          <w:bCs/>
          <w:color w:val="000000"/>
          <w:sz w:val="32"/>
          <w:szCs w:val="32"/>
        </w:rPr>
        <w:lastRenderedPageBreak/>
        <w:t>附件7</w:t>
      </w:r>
    </w:p>
    <w:p w:rsidR="001B0B65" w:rsidRPr="0039402C" w:rsidRDefault="001B0B65" w:rsidP="001B0B65">
      <w:pPr>
        <w:spacing w:line="560" w:lineRule="exact"/>
        <w:jc w:val="center"/>
        <w:rPr>
          <w:rFonts w:ascii="宋体" w:hAnsi="宋体"/>
          <w:b/>
          <w:bCs/>
          <w:color w:val="000000"/>
          <w:sz w:val="44"/>
          <w:szCs w:val="44"/>
        </w:rPr>
      </w:pPr>
      <w:r w:rsidRPr="0039402C">
        <w:rPr>
          <w:rFonts w:ascii="宋体" w:hAnsi="宋体" w:hint="eastAsia"/>
          <w:b/>
          <w:bCs/>
          <w:color w:val="000000"/>
          <w:sz w:val="44"/>
          <w:szCs w:val="44"/>
        </w:rPr>
        <w:t>网络学习空间应用优秀区域和学校推荐汇总信息表</w:t>
      </w:r>
    </w:p>
    <w:tbl>
      <w:tblPr>
        <w:tblW w:w="14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1"/>
        <w:gridCol w:w="1452"/>
        <w:gridCol w:w="2694"/>
        <w:gridCol w:w="1275"/>
        <w:gridCol w:w="1492"/>
        <w:gridCol w:w="2052"/>
        <w:gridCol w:w="1492"/>
        <w:gridCol w:w="2188"/>
      </w:tblGrid>
      <w:tr w:rsidR="001B0B65" w:rsidTr="001B48B2">
        <w:tc>
          <w:tcPr>
            <w:tcW w:w="2943" w:type="dxa"/>
            <w:gridSpan w:val="2"/>
            <w:vMerge w:val="restart"/>
            <w:vAlign w:val="center"/>
          </w:tcPr>
          <w:p w:rsidR="001B0B65" w:rsidRPr="00E77923" w:rsidRDefault="001B0B65" w:rsidP="001B48B2">
            <w:pPr>
              <w:spacing w:line="560" w:lineRule="exact"/>
              <w:jc w:val="center"/>
              <w:rPr>
                <w:rFonts w:ascii="仿宋_GB2312" w:eastAsia="仿宋_GB2312"/>
                <w:b/>
                <w:bCs/>
                <w:color w:val="000000"/>
                <w:szCs w:val="21"/>
              </w:rPr>
            </w:pPr>
            <w:r>
              <w:rPr>
                <w:rFonts w:ascii="仿宋_GB2312" w:eastAsia="仿宋_GB2312" w:hint="eastAsia"/>
                <w:b/>
                <w:bCs/>
                <w:color w:val="000000"/>
                <w:szCs w:val="21"/>
              </w:rPr>
              <w:t>市</w:t>
            </w:r>
            <w:r w:rsidR="004A3657">
              <w:rPr>
                <w:rFonts w:ascii="仿宋_GB2312" w:eastAsia="仿宋_GB2312" w:hint="eastAsia"/>
                <w:b/>
                <w:bCs/>
                <w:color w:val="000000"/>
                <w:szCs w:val="21"/>
              </w:rPr>
              <w:t>（州）</w:t>
            </w:r>
            <w:r w:rsidRPr="00E77923">
              <w:rPr>
                <w:rFonts w:ascii="仿宋_GB2312" w:eastAsia="仿宋_GB2312" w:hint="eastAsia"/>
                <w:b/>
                <w:bCs/>
                <w:color w:val="000000"/>
                <w:szCs w:val="21"/>
              </w:rPr>
              <w:t>级教育行政部门</w:t>
            </w:r>
          </w:p>
        </w:tc>
        <w:tc>
          <w:tcPr>
            <w:tcW w:w="3969" w:type="dxa"/>
            <w:gridSpan w:val="2"/>
            <w:vMerge w:val="restart"/>
            <w:vAlign w:val="center"/>
          </w:tcPr>
          <w:p w:rsidR="001B0B65" w:rsidRDefault="001B0B65" w:rsidP="001B48B2">
            <w:pPr>
              <w:spacing w:line="560" w:lineRule="exact"/>
              <w:rPr>
                <w:rFonts w:ascii="仿宋_GB2312" w:eastAsia="仿宋_GB2312"/>
                <w:bCs/>
                <w:color w:val="000000"/>
                <w:szCs w:val="21"/>
              </w:rPr>
            </w:pPr>
          </w:p>
        </w:tc>
        <w:tc>
          <w:tcPr>
            <w:tcW w:w="1492" w:type="dxa"/>
            <w:vAlign w:val="center"/>
          </w:tcPr>
          <w:p w:rsidR="001B0B65" w:rsidRDefault="001B0B65" w:rsidP="001B48B2">
            <w:pPr>
              <w:spacing w:line="560" w:lineRule="exact"/>
              <w:rPr>
                <w:rFonts w:ascii="仿宋_GB2312" w:eastAsia="仿宋_GB2312"/>
                <w:bCs/>
                <w:color w:val="000000"/>
                <w:szCs w:val="21"/>
              </w:rPr>
            </w:pPr>
            <w:r>
              <w:rPr>
                <w:rFonts w:ascii="仿宋_GB2312" w:eastAsia="仿宋_GB2312" w:hint="eastAsia"/>
                <w:bCs/>
                <w:color w:val="000000"/>
                <w:szCs w:val="21"/>
              </w:rPr>
              <w:t>联系人</w:t>
            </w:r>
          </w:p>
        </w:tc>
        <w:tc>
          <w:tcPr>
            <w:tcW w:w="2052" w:type="dxa"/>
            <w:vAlign w:val="center"/>
          </w:tcPr>
          <w:p w:rsidR="001B0B65" w:rsidRDefault="001B0B65" w:rsidP="001B48B2">
            <w:pPr>
              <w:spacing w:line="560" w:lineRule="exact"/>
              <w:rPr>
                <w:rFonts w:ascii="仿宋_GB2312" w:eastAsia="仿宋_GB2312"/>
                <w:bCs/>
                <w:color w:val="000000"/>
                <w:szCs w:val="21"/>
              </w:rPr>
            </w:pPr>
          </w:p>
        </w:tc>
        <w:tc>
          <w:tcPr>
            <w:tcW w:w="1492" w:type="dxa"/>
            <w:vAlign w:val="center"/>
          </w:tcPr>
          <w:p w:rsidR="001B0B65" w:rsidRDefault="001B0B65" w:rsidP="001B48B2">
            <w:pPr>
              <w:spacing w:line="560" w:lineRule="exact"/>
              <w:rPr>
                <w:rFonts w:ascii="仿宋_GB2312" w:eastAsia="仿宋_GB2312"/>
                <w:bCs/>
                <w:color w:val="000000"/>
                <w:szCs w:val="21"/>
              </w:rPr>
            </w:pPr>
            <w:r>
              <w:rPr>
                <w:rFonts w:ascii="仿宋_GB2312" w:eastAsia="仿宋_GB2312" w:hint="eastAsia"/>
                <w:bCs/>
                <w:color w:val="000000"/>
                <w:szCs w:val="21"/>
              </w:rPr>
              <w:t>联系电话</w:t>
            </w:r>
          </w:p>
        </w:tc>
        <w:tc>
          <w:tcPr>
            <w:tcW w:w="2188" w:type="dxa"/>
          </w:tcPr>
          <w:p w:rsidR="001B0B65" w:rsidRDefault="001B0B65" w:rsidP="001B48B2">
            <w:pPr>
              <w:spacing w:line="560" w:lineRule="exact"/>
              <w:rPr>
                <w:rFonts w:ascii="仿宋_GB2312" w:eastAsia="仿宋_GB2312"/>
                <w:bCs/>
                <w:color w:val="000000"/>
                <w:szCs w:val="21"/>
              </w:rPr>
            </w:pPr>
          </w:p>
        </w:tc>
      </w:tr>
      <w:tr w:rsidR="001B0B65" w:rsidTr="001B48B2">
        <w:tc>
          <w:tcPr>
            <w:tcW w:w="2943" w:type="dxa"/>
            <w:gridSpan w:val="2"/>
            <w:vMerge/>
            <w:vAlign w:val="center"/>
          </w:tcPr>
          <w:p w:rsidR="001B0B65" w:rsidRDefault="001B0B65" w:rsidP="001B48B2">
            <w:pPr>
              <w:spacing w:line="560" w:lineRule="exact"/>
              <w:rPr>
                <w:rFonts w:ascii="仿宋_GB2312" w:eastAsia="仿宋_GB2312"/>
                <w:bCs/>
                <w:color w:val="000000"/>
                <w:szCs w:val="21"/>
              </w:rPr>
            </w:pPr>
          </w:p>
        </w:tc>
        <w:tc>
          <w:tcPr>
            <w:tcW w:w="3969" w:type="dxa"/>
            <w:gridSpan w:val="2"/>
            <w:vMerge/>
            <w:vAlign w:val="center"/>
          </w:tcPr>
          <w:p w:rsidR="001B0B65" w:rsidRDefault="001B0B65" w:rsidP="001B48B2">
            <w:pPr>
              <w:spacing w:line="560" w:lineRule="exact"/>
              <w:rPr>
                <w:rFonts w:ascii="仿宋_GB2312" w:eastAsia="仿宋_GB2312"/>
                <w:bCs/>
                <w:color w:val="000000"/>
                <w:szCs w:val="21"/>
              </w:rPr>
            </w:pPr>
          </w:p>
        </w:tc>
        <w:tc>
          <w:tcPr>
            <w:tcW w:w="1492" w:type="dxa"/>
            <w:vAlign w:val="center"/>
          </w:tcPr>
          <w:p w:rsidR="001B0B65" w:rsidRDefault="001B0B65" w:rsidP="001B48B2">
            <w:pPr>
              <w:spacing w:line="560" w:lineRule="exact"/>
              <w:rPr>
                <w:rFonts w:ascii="仿宋_GB2312" w:eastAsia="仿宋_GB2312"/>
                <w:bCs/>
                <w:color w:val="000000"/>
                <w:szCs w:val="21"/>
              </w:rPr>
            </w:pPr>
            <w:r>
              <w:rPr>
                <w:rFonts w:ascii="仿宋_GB2312" w:eastAsia="仿宋_GB2312" w:hint="eastAsia"/>
                <w:bCs/>
                <w:color w:val="000000"/>
                <w:szCs w:val="21"/>
              </w:rPr>
              <w:t>职务</w:t>
            </w:r>
          </w:p>
        </w:tc>
        <w:tc>
          <w:tcPr>
            <w:tcW w:w="2052" w:type="dxa"/>
            <w:vAlign w:val="center"/>
          </w:tcPr>
          <w:p w:rsidR="001B0B65" w:rsidRDefault="001B0B65" w:rsidP="001B48B2">
            <w:pPr>
              <w:spacing w:line="560" w:lineRule="exact"/>
              <w:rPr>
                <w:rFonts w:ascii="仿宋_GB2312" w:eastAsia="仿宋_GB2312"/>
                <w:bCs/>
                <w:color w:val="000000"/>
                <w:szCs w:val="21"/>
              </w:rPr>
            </w:pPr>
          </w:p>
        </w:tc>
        <w:tc>
          <w:tcPr>
            <w:tcW w:w="1492" w:type="dxa"/>
            <w:vAlign w:val="center"/>
          </w:tcPr>
          <w:p w:rsidR="001B0B65" w:rsidRDefault="001B0B65" w:rsidP="001B48B2">
            <w:pPr>
              <w:spacing w:line="560" w:lineRule="exact"/>
              <w:rPr>
                <w:rFonts w:ascii="仿宋_GB2312" w:eastAsia="仿宋_GB2312"/>
                <w:bCs/>
                <w:color w:val="000000"/>
                <w:szCs w:val="21"/>
              </w:rPr>
            </w:pPr>
            <w:r>
              <w:rPr>
                <w:rFonts w:ascii="仿宋_GB2312" w:eastAsia="仿宋_GB2312" w:hint="eastAsia"/>
                <w:bCs/>
                <w:color w:val="000000"/>
                <w:szCs w:val="21"/>
              </w:rPr>
              <w:t>电子邮箱</w:t>
            </w:r>
          </w:p>
        </w:tc>
        <w:tc>
          <w:tcPr>
            <w:tcW w:w="2188" w:type="dxa"/>
          </w:tcPr>
          <w:p w:rsidR="001B0B65" w:rsidRDefault="001B0B65" w:rsidP="001B48B2">
            <w:pPr>
              <w:spacing w:line="560" w:lineRule="exact"/>
              <w:rPr>
                <w:rFonts w:ascii="仿宋_GB2312" w:eastAsia="仿宋_GB2312"/>
                <w:bCs/>
                <w:color w:val="000000"/>
                <w:szCs w:val="21"/>
              </w:rPr>
            </w:pPr>
          </w:p>
        </w:tc>
      </w:tr>
      <w:tr w:rsidR="001B0B65" w:rsidTr="001B48B2">
        <w:tc>
          <w:tcPr>
            <w:tcW w:w="1491" w:type="dxa"/>
            <w:vMerge w:val="restart"/>
            <w:vAlign w:val="center"/>
          </w:tcPr>
          <w:p w:rsidR="001B0B65" w:rsidRDefault="001B0B65" w:rsidP="001B48B2">
            <w:pPr>
              <w:spacing w:line="560" w:lineRule="exact"/>
              <w:jc w:val="center"/>
              <w:rPr>
                <w:rFonts w:ascii="仿宋_GB2312" w:eastAsia="仿宋_GB2312"/>
                <w:b/>
                <w:bCs/>
                <w:color w:val="000000"/>
                <w:szCs w:val="21"/>
              </w:rPr>
            </w:pPr>
            <w:r>
              <w:rPr>
                <w:rFonts w:ascii="仿宋_GB2312" w:eastAsia="仿宋_GB2312" w:hint="eastAsia"/>
                <w:b/>
                <w:bCs/>
                <w:color w:val="000000"/>
                <w:szCs w:val="21"/>
              </w:rPr>
              <w:t>区域</w:t>
            </w:r>
          </w:p>
        </w:tc>
        <w:tc>
          <w:tcPr>
            <w:tcW w:w="1452" w:type="dxa"/>
            <w:vMerge w:val="restart"/>
            <w:vAlign w:val="center"/>
          </w:tcPr>
          <w:p w:rsidR="001B0B65" w:rsidRDefault="001B0B65" w:rsidP="001B48B2">
            <w:pPr>
              <w:spacing w:line="560" w:lineRule="exact"/>
              <w:jc w:val="center"/>
              <w:rPr>
                <w:rFonts w:ascii="仿宋_GB2312" w:eastAsia="仿宋_GB2312"/>
                <w:bCs/>
                <w:color w:val="000000"/>
                <w:szCs w:val="21"/>
              </w:rPr>
            </w:pPr>
            <w:r>
              <w:rPr>
                <w:rFonts w:ascii="仿宋_GB2312" w:eastAsia="仿宋_GB2312" w:hint="eastAsia"/>
                <w:bCs/>
                <w:color w:val="000000"/>
                <w:szCs w:val="21"/>
              </w:rPr>
              <w:t>序号</w:t>
            </w:r>
          </w:p>
        </w:tc>
        <w:tc>
          <w:tcPr>
            <w:tcW w:w="2694" w:type="dxa"/>
            <w:vMerge w:val="restart"/>
            <w:vAlign w:val="center"/>
          </w:tcPr>
          <w:p w:rsidR="001B0B65" w:rsidRDefault="001B0B65" w:rsidP="001B48B2">
            <w:pPr>
              <w:spacing w:line="560" w:lineRule="exact"/>
              <w:jc w:val="center"/>
              <w:rPr>
                <w:rFonts w:ascii="仿宋_GB2312" w:eastAsia="仿宋_GB2312"/>
                <w:bCs/>
                <w:color w:val="000000"/>
                <w:szCs w:val="21"/>
              </w:rPr>
            </w:pPr>
            <w:r>
              <w:rPr>
                <w:rFonts w:ascii="仿宋_GB2312" w:eastAsia="仿宋_GB2312" w:hint="eastAsia"/>
                <w:bCs/>
                <w:color w:val="000000"/>
                <w:szCs w:val="21"/>
              </w:rPr>
              <w:t>区域名称</w:t>
            </w:r>
          </w:p>
        </w:tc>
        <w:tc>
          <w:tcPr>
            <w:tcW w:w="1275" w:type="dxa"/>
            <w:vMerge w:val="restart"/>
            <w:vAlign w:val="center"/>
          </w:tcPr>
          <w:p w:rsidR="001B0B65" w:rsidRDefault="001B0B65" w:rsidP="001B48B2">
            <w:pPr>
              <w:spacing w:line="560" w:lineRule="exact"/>
              <w:jc w:val="center"/>
              <w:rPr>
                <w:rFonts w:ascii="仿宋_GB2312" w:eastAsia="仿宋_GB2312"/>
                <w:bCs/>
                <w:color w:val="000000"/>
                <w:szCs w:val="21"/>
              </w:rPr>
            </w:pPr>
            <w:r>
              <w:rPr>
                <w:rFonts w:ascii="仿宋_GB2312" w:eastAsia="仿宋_GB2312" w:hint="eastAsia"/>
                <w:bCs/>
                <w:color w:val="000000"/>
                <w:szCs w:val="21"/>
              </w:rPr>
              <w:t>区域类型</w:t>
            </w:r>
          </w:p>
        </w:tc>
        <w:tc>
          <w:tcPr>
            <w:tcW w:w="7224" w:type="dxa"/>
            <w:gridSpan w:val="4"/>
          </w:tcPr>
          <w:p w:rsidR="001B0B65" w:rsidRDefault="001B0B65" w:rsidP="001B48B2">
            <w:pPr>
              <w:spacing w:line="560" w:lineRule="exact"/>
              <w:jc w:val="center"/>
              <w:rPr>
                <w:rFonts w:ascii="仿宋_GB2312" w:eastAsia="仿宋_GB2312"/>
                <w:bCs/>
                <w:color w:val="000000"/>
                <w:szCs w:val="21"/>
              </w:rPr>
            </w:pPr>
            <w:r>
              <w:rPr>
                <w:rFonts w:ascii="仿宋_GB2312" w:eastAsia="仿宋_GB2312" w:hint="eastAsia"/>
                <w:bCs/>
                <w:color w:val="000000"/>
                <w:szCs w:val="21"/>
              </w:rPr>
              <w:t>区域教育行政部门负责人信息</w:t>
            </w:r>
          </w:p>
        </w:tc>
      </w:tr>
      <w:tr w:rsidR="001B0B65" w:rsidTr="001B48B2">
        <w:tc>
          <w:tcPr>
            <w:tcW w:w="1491" w:type="dxa"/>
            <w:vMerge/>
          </w:tcPr>
          <w:p w:rsidR="001B0B65" w:rsidRDefault="001B0B65" w:rsidP="001B48B2">
            <w:pPr>
              <w:spacing w:line="560" w:lineRule="exact"/>
              <w:rPr>
                <w:rFonts w:ascii="仿宋_GB2312" w:eastAsia="仿宋_GB2312"/>
                <w:b/>
                <w:bCs/>
                <w:color w:val="000000"/>
                <w:szCs w:val="21"/>
              </w:rPr>
            </w:pPr>
          </w:p>
        </w:tc>
        <w:tc>
          <w:tcPr>
            <w:tcW w:w="1452" w:type="dxa"/>
            <w:vMerge/>
          </w:tcPr>
          <w:p w:rsidR="001B0B65" w:rsidRDefault="001B0B65" w:rsidP="001B48B2">
            <w:pPr>
              <w:spacing w:line="560" w:lineRule="exact"/>
              <w:rPr>
                <w:rFonts w:ascii="仿宋_GB2312" w:eastAsia="仿宋_GB2312"/>
                <w:bCs/>
                <w:color w:val="000000"/>
                <w:szCs w:val="21"/>
              </w:rPr>
            </w:pPr>
          </w:p>
        </w:tc>
        <w:tc>
          <w:tcPr>
            <w:tcW w:w="2694" w:type="dxa"/>
            <w:vMerge/>
          </w:tcPr>
          <w:p w:rsidR="001B0B65" w:rsidRDefault="001B0B65" w:rsidP="001B48B2">
            <w:pPr>
              <w:spacing w:line="560" w:lineRule="exact"/>
              <w:rPr>
                <w:rFonts w:ascii="仿宋_GB2312" w:eastAsia="仿宋_GB2312"/>
                <w:bCs/>
                <w:color w:val="000000"/>
                <w:szCs w:val="21"/>
              </w:rPr>
            </w:pPr>
          </w:p>
        </w:tc>
        <w:tc>
          <w:tcPr>
            <w:tcW w:w="1275" w:type="dxa"/>
            <w:vMerge/>
          </w:tcPr>
          <w:p w:rsidR="001B0B65" w:rsidRDefault="001B0B65" w:rsidP="001B48B2">
            <w:pPr>
              <w:spacing w:line="560" w:lineRule="exact"/>
              <w:rPr>
                <w:rFonts w:ascii="仿宋_GB2312" w:eastAsia="仿宋_GB2312"/>
                <w:bCs/>
                <w:color w:val="000000"/>
                <w:szCs w:val="21"/>
              </w:rPr>
            </w:pPr>
          </w:p>
        </w:tc>
        <w:tc>
          <w:tcPr>
            <w:tcW w:w="1492" w:type="dxa"/>
            <w:vAlign w:val="center"/>
          </w:tcPr>
          <w:p w:rsidR="001B0B65" w:rsidRDefault="001B0B65" w:rsidP="001B48B2">
            <w:pPr>
              <w:spacing w:line="560" w:lineRule="exact"/>
              <w:jc w:val="center"/>
              <w:rPr>
                <w:rFonts w:ascii="仿宋_GB2312" w:eastAsia="仿宋_GB2312"/>
                <w:bCs/>
                <w:color w:val="000000"/>
                <w:szCs w:val="21"/>
              </w:rPr>
            </w:pPr>
            <w:r>
              <w:rPr>
                <w:rFonts w:ascii="仿宋_GB2312" w:eastAsia="仿宋_GB2312" w:hint="eastAsia"/>
                <w:bCs/>
                <w:color w:val="000000"/>
                <w:szCs w:val="21"/>
              </w:rPr>
              <w:t>姓名</w:t>
            </w:r>
          </w:p>
        </w:tc>
        <w:tc>
          <w:tcPr>
            <w:tcW w:w="2052" w:type="dxa"/>
            <w:vAlign w:val="center"/>
          </w:tcPr>
          <w:p w:rsidR="001B0B65" w:rsidRDefault="001B0B65" w:rsidP="001B48B2">
            <w:pPr>
              <w:spacing w:line="560" w:lineRule="exact"/>
              <w:jc w:val="center"/>
              <w:rPr>
                <w:rFonts w:ascii="仿宋_GB2312" w:eastAsia="仿宋_GB2312"/>
                <w:bCs/>
                <w:color w:val="000000"/>
                <w:szCs w:val="21"/>
              </w:rPr>
            </w:pPr>
            <w:r>
              <w:rPr>
                <w:rFonts w:ascii="仿宋_GB2312" w:eastAsia="仿宋_GB2312" w:hint="eastAsia"/>
                <w:bCs/>
                <w:color w:val="000000"/>
                <w:szCs w:val="21"/>
              </w:rPr>
              <w:t>单位</w:t>
            </w:r>
          </w:p>
        </w:tc>
        <w:tc>
          <w:tcPr>
            <w:tcW w:w="1492" w:type="dxa"/>
            <w:vAlign w:val="center"/>
          </w:tcPr>
          <w:p w:rsidR="001B0B65" w:rsidRDefault="001B0B65" w:rsidP="001B48B2">
            <w:pPr>
              <w:spacing w:line="560" w:lineRule="exact"/>
              <w:jc w:val="center"/>
              <w:rPr>
                <w:rFonts w:ascii="仿宋_GB2312" w:eastAsia="仿宋_GB2312"/>
                <w:bCs/>
                <w:color w:val="000000"/>
                <w:szCs w:val="21"/>
              </w:rPr>
            </w:pPr>
            <w:r>
              <w:rPr>
                <w:rFonts w:ascii="仿宋_GB2312" w:eastAsia="仿宋_GB2312" w:hint="eastAsia"/>
                <w:bCs/>
                <w:color w:val="000000"/>
                <w:szCs w:val="21"/>
              </w:rPr>
              <w:t>职务</w:t>
            </w:r>
          </w:p>
        </w:tc>
        <w:tc>
          <w:tcPr>
            <w:tcW w:w="2188" w:type="dxa"/>
            <w:vAlign w:val="center"/>
          </w:tcPr>
          <w:p w:rsidR="001B0B65" w:rsidRDefault="001B0B65" w:rsidP="001B48B2">
            <w:pPr>
              <w:spacing w:line="560" w:lineRule="exact"/>
              <w:jc w:val="center"/>
              <w:rPr>
                <w:rFonts w:ascii="仿宋_GB2312" w:eastAsia="仿宋_GB2312"/>
                <w:bCs/>
                <w:color w:val="000000"/>
                <w:szCs w:val="21"/>
              </w:rPr>
            </w:pPr>
            <w:r>
              <w:rPr>
                <w:rFonts w:ascii="仿宋_GB2312" w:eastAsia="仿宋_GB2312" w:hint="eastAsia"/>
                <w:bCs/>
                <w:color w:val="000000"/>
                <w:szCs w:val="21"/>
              </w:rPr>
              <w:t>手机号码</w:t>
            </w:r>
          </w:p>
        </w:tc>
      </w:tr>
      <w:tr w:rsidR="001B0B65" w:rsidTr="001B48B2">
        <w:tc>
          <w:tcPr>
            <w:tcW w:w="1491" w:type="dxa"/>
            <w:vMerge/>
          </w:tcPr>
          <w:p w:rsidR="001B0B65" w:rsidRDefault="001B0B65" w:rsidP="001B48B2">
            <w:pPr>
              <w:spacing w:line="560" w:lineRule="exact"/>
              <w:rPr>
                <w:rFonts w:ascii="仿宋_GB2312" w:eastAsia="仿宋_GB2312"/>
                <w:b/>
                <w:bCs/>
                <w:color w:val="000000"/>
                <w:szCs w:val="21"/>
              </w:rPr>
            </w:pPr>
          </w:p>
        </w:tc>
        <w:tc>
          <w:tcPr>
            <w:tcW w:w="1452" w:type="dxa"/>
          </w:tcPr>
          <w:p w:rsidR="001B0B65" w:rsidRDefault="001B0B65" w:rsidP="001B48B2">
            <w:pPr>
              <w:spacing w:line="560" w:lineRule="exact"/>
              <w:rPr>
                <w:rFonts w:ascii="仿宋_GB2312" w:eastAsia="仿宋_GB2312"/>
                <w:bCs/>
                <w:color w:val="000000"/>
                <w:szCs w:val="21"/>
              </w:rPr>
            </w:pPr>
          </w:p>
        </w:tc>
        <w:tc>
          <w:tcPr>
            <w:tcW w:w="2694" w:type="dxa"/>
          </w:tcPr>
          <w:p w:rsidR="001B0B65" w:rsidRDefault="001B0B65" w:rsidP="001B48B2">
            <w:pPr>
              <w:spacing w:line="560" w:lineRule="exact"/>
              <w:rPr>
                <w:rFonts w:ascii="仿宋_GB2312" w:eastAsia="仿宋_GB2312"/>
                <w:bCs/>
                <w:color w:val="000000"/>
                <w:szCs w:val="21"/>
              </w:rPr>
            </w:pPr>
          </w:p>
        </w:tc>
        <w:tc>
          <w:tcPr>
            <w:tcW w:w="1275" w:type="dxa"/>
          </w:tcPr>
          <w:p w:rsidR="001B0B65" w:rsidRDefault="001B0B65" w:rsidP="001B48B2">
            <w:pPr>
              <w:spacing w:line="560" w:lineRule="exact"/>
              <w:rPr>
                <w:rFonts w:ascii="仿宋_GB2312" w:eastAsia="仿宋_GB2312"/>
                <w:bCs/>
                <w:color w:val="000000"/>
                <w:szCs w:val="21"/>
              </w:rPr>
            </w:pPr>
          </w:p>
        </w:tc>
        <w:tc>
          <w:tcPr>
            <w:tcW w:w="1492" w:type="dxa"/>
          </w:tcPr>
          <w:p w:rsidR="001B0B65" w:rsidRDefault="001B0B65" w:rsidP="001B48B2">
            <w:pPr>
              <w:spacing w:line="560" w:lineRule="exact"/>
              <w:rPr>
                <w:rFonts w:ascii="仿宋_GB2312" w:eastAsia="仿宋_GB2312"/>
                <w:bCs/>
                <w:color w:val="000000"/>
                <w:szCs w:val="21"/>
              </w:rPr>
            </w:pPr>
          </w:p>
        </w:tc>
        <w:tc>
          <w:tcPr>
            <w:tcW w:w="2052" w:type="dxa"/>
          </w:tcPr>
          <w:p w:rsidR="001B0B65" w:rsidRDefault="001B0B65" w:rsidP="001B48B2">
            <w:pPr>
              <w:spacing w:line="560" w:lineRule="exact"/>
              <w:rPr>
                <w:rFonts w:ascii="仿宋_GB2312" w:eastAsia="仿宋_GB2312"/>
                <w:bCs/>
                <w:color w:val="000000"/>
                <w:szCs w:val="21"/>
              </w:rPr>
            </w:pPr>
          </w:p>
        </w:tc>
        <w:tc>
          <w:tcPr>
            <w:tcW w:w="1492" w:type="dxa"/>
          </w:tcPr>
          <w:p w:rsidR="001B0B65" w:rsidRDefault="001B0B65" w:rsidP="001B48B2">
            <w:pPr>
              <w:spacing w:line="560" w:lineRule="exact"/>
              <w:rPr>
                <w:rFonts w:ascii="仿宋_GB2312" w:eastAsia="仿宋_GB2312"/>
                <w:bCs/>
                <w:color w:val="000000"/>
                <w:szCs w:val="21"/>
              </w:rPr>
            </w:pPr>
          </w:p>
        </w:tc>
        <w:tc>
          <w:tcPr>
            <w:tcW w:w="2188" w:type="dxa"/>
          </w:tcPr>
          <w:p w:rsidR="001B0B65" w:rsidRDefault="001B0B65" w:rsidP="001B48B2">
            <w:pPr>
              <w:spacing w:line="560" w:lineRule="exact"/>
              <w:rPr>
                <w:rFonts w:ascii="仿宋_GB2312" w:eastAsia="仿宋_GB2312"/>
                <w:bCs/>
                <w:color w:val="000000"/>
                <w:szCs w:val="21"/>
              </w:rPr>
            </w:pPr>
          </w:p>
        </w:tc>
      </w:tr>
      <w:tr w:rsidR="001B0B65" w:rsidTr="001B48B2">
        <w:tc>
          <w:tcPr>
            <w:tcW w:w="1491" w:type="dxa"/>
            <w:vMerge/>
          </w:tcPr>
          <w:p w:rsidR="001B0B65" w:rsidRDefault="001B0B65" w:rsidP="001B48B2">
            <w:pPr>
              <w:spacing w:line="560" w:lineRule="exact"/>
              <w:rPr>
                <w:rFonts w:ascii="仿宋_GB2312" w:eastAsia="仿宋_GB2312"/>
                <w:b/>
                <w:bCs/>
                <w:color w:val="000000"/>
                <w:szCs w:val="21"/>
              </w:rPr>
            </w:pPr>
          </w:p>
        </w:tc>
        <w:tc>
          <w:tcPr>
            <w:tcW w:w="1452" w:type="dxa"/>
          </w:tcPr>
          <w:p w:rsidR="001B0B65" w:rsidRDefault="001B0B65" w:rsidP="001B48B2">
            <w:pPr>
              <w:spacing w:line="560" w:lineRule="exact"/>
              <w:rPr>
                <w:rFonts w:ascii="仿宋_GB2312" w:eastAsia="仿宋_GB2312"/>
                <w:bCs/>
                <w:color w:val="000000"/>
                <w:szCs w:val="21"/>
              </w:rPr>
            </w:pPr>
          </w:p>
        </w:tc>
        <w:tc>
          <w:tcPr>
            <w:tcW w:w="2694" w:type="dxa"/>
          </w:tcPr>
          <w:p w:rsidR="001B0B65" w:rsidRDefault="001B0B65" w:rsidP="001B48B2">
            <w:pPr>
              <w:spacing w:line="560" w:lineRule="exact"/>
              <w:rPr>
                <w:rFonts w:ascii="仿宋_GB2312" w:eastAsia="仿宋_GB2312"/>
                <w:bCs/>
                <w:color w:val="000000"/>
                <w:szCs w:val="21"/>
              </w:rPr>
            </w:pPr>
          </w:p>
        </w:tc>
        <w:tc>
          <w:tcPr>
            <w:tcW w:w="1275" w:type="dxa"/>
          </w:tcPr>
          <w:p w:rsidR="001B0B65" w:rsidRDefault="001B0B65" w:rsidP="001B48B2">
            <w:pPr>
              <w:spacing w:line="560" w:lineRule="exact"/>
              <w:rPr>
                <w:rFonts w:ascii="仿宋_GB2312" w:eastAsia="仿宋_GB2312"/>
                <w:bCs/>
                <w:color w:val="000000"/>
                <w:szCs w:val="21"/>
              </w:rPr>
            </w:pPr>
          </w:p>
        </w:tc>
        <w:tc>
          <w:tcPr>
            <w:tcW w:w="1492" w:type="dxa"/>
          </w:tcPr>
          <w:p w:rsidR="001B0B65" w:rsidRDefault="001B0B65" w:rsidP="001B48B2">
            <w:pPr>
              <w:spacing w:line="560" w:lineRule="exact"/>
              <w:rPr>
                <w:rFonts w:ascii="仿宋_GB2312" w:eastAsia="仿宋_GB2312"/>
                <w:bCs/>
                <w:color w:val="000000"/>
                <w:szCs w:val="21"/>
              </w:rPr>
            </w:pPr>
          </w:p>
        </w:tc>
        <w:tc>
          <w:tcPr>
            <w:tcW w:w="2052" w:type="dxa"/>
          </w:tcPr>
          <w:p w:rsidR="001B0B65" w:rsidRDefault="001B0B65" w:rsidP="001B48B2">
            <w:pPr>
              <w:spacing w:line="560" w:lineRule="exact"/>
              <w:rPr>
                <w:rFonts w:ascii="仿宋_GB2312" w:eastAsia="仿宋_GB2312"/>
                <w:bCs/>
                <w:color w:val="000000"/>
                <w:szCs w:val="21"/>
              </w:rPr>
            </w:pPr>
          </w:p>
        </w:tc>
        <w:tc>
          <w:tcPr>
            <w:tcW w:w="1492" w:type="dxa"/>
          </w:tcPr>
          <w:p w:rsidR="001B0B65" w:rsidRDefault="001B0B65" w:rsidP="001B48B2">
            <w:pPr>
              <w:spacing w:line="560" w:lineRule="exact"/>
              <w:rPr>
                <w:rFonts w:ascii="仿宋_GB2312" w:eastAsia="仿宋_GB2312"/>
                <w:bCs/>
                <w:color w:val="000000"/>
                <w:szCs w:val="21"/>
              </w:rPr>
            </w:pPr>
          </w:p>
        </w:tc>
        <w:tc>
          <w:tcPr>
            <w:tcW w:w="2188" w:type="dxa"/>
          </w:tcPr>
          <w:p w:rsidR="001B0B65" w:rsidRDefault="001B0B65" w:rsidP="001B48B2">
            <w:pPr>
              <w:spacing w:line="560" w:lineRule="exact"/>
              <w:rPr>
                <w:rFonts w:ascii="仿宋_GB2312" w:eastAsia="仿宋_GB2312"/>
                <w:bCs/>
                <w:color w:val="000000"/>
                <w:szCs w:val="21"/>
              </w:rPr>
            </w:pPr>
          </w:p>
        </w:tc>
      </w:tr>
      <w:tr w:rsidR="001B0B65" w:rsidTr="001B48B2">
        <w:tc>
          <w:tcPr>
            <w:tcW w:w="1491" w:type="dxa"/>
            <w:vMerge/>
          </w:tcPr>
          <w:p w:rsidR="001B0B65" w:rsidRDefault="001B0B65" w:rsidP="001B48B2">
            <w:pPr>
              <w:spacing w:line="560" w:lineRule="exact"/>
              <w:rPr>
                <w:rFonts w:ascii="仿宋_GB2312" w:eastAsia="仿宋_GB2312"/>
                <w:b/>
                <w:bCs/>
                <w:color w:val="000000"/>
                <w:szCs w:val="21"/>
              </w:rPr>
            </w:pPr>
          </w:p>
        </w:tc>
        <w:tc>
          <w:tcPr>
            <w:tcW w:w="1452" w:type="dxa"/>
          </w:tcPr>
          <w:p w:rsidR="001B0B65" w:rsidRDefault="001B0B65" w:rsidP="001B48B2">
            <w:pPr>
              <w:spacing w:line="560" w:lineRule="exact"/>
              <w:rPr>
                <w:rFonts w:ascii="仿宋_GB2312" w:eastAsia="仿宋_GB2312"/>
                <w:bCs/>
                <w:color w:val="000000"/>
                <w:szCs w:val="21"/>
              </w:rPr>
            </w:pPr>
          </w:p>
        </w:tc>
        <w:tc>
          <w:tcPr>
            <w:tcW w:w="2694" w:type="dxa"/>
          </w:tcPr>
          <w:p w:rsidR="001B0B65" w:rsidRDefault="001B0B65" w:rsidP="001B48B2">
            <w:pPr>
              <w:spacing w:line="560" w:lineRule="exact"/>
              <w:rPr>
                <w:rFonts w:ascii="仿宋_GB2312" w:eastAsia="仿宋_GB2312"/>
                <w:bCs/>
                <w:color w:val="000000"/>
                <w:szCs w:val="21"/>
              </w:rPr>
            </w:pPr>
          </w:p>
        </w:tc>
        <w:tc>
          <w:tcPr>
            <w:tcW w:w="1275" w:type="dxa"/>
          </w:tcPr>
          <w:p w:rsidR="001B0B65" w:rsidRDefault="001B0B65" w:rsidP="001B48B2">
            <w:pPr>
              <w:spacing w:line="560" w:lineRule="exact"/>
              <w:rPr>
                <w:rFonts w:ascii="仿宋_GB2312" w:eastAsia="仿宋_GB2312"/>
                <w:bCs/>
                <w:color w:val="000000"/>
                <w:szCs w:val="21"/>
              </w:rPr>
            </w:pPr>
          </w:p>
        </w:tc>
        <w:tc>
          <w:tcPr>
            <w:tcW w:w="1492" w:type="dxa"/>
          </w:tcPr>
          <w:p w:rsidR="001B0B65" w:rsidRDefault="001B0B65" w:rsidP="001B48B2">
            <w:pPr>
              <w:spacing w:line="560" w:lineRule="exact"/>
              <w:rPr>
                <w:rFonts w:ascii="仿宋_GB2312" w:eastAsia="仿宋_GB2312"/>
                <w:bCs/>
                <w:color w:val="000000"/>
                <w:szCs w:val="21"/>
              </w:rPr>
            </w:pPr>
          </w:p>
        </w:tc>
        <w:tc>
          <w:tcPr>
            <w:tcW w:w="2052" w:type="dxa"/>
          </w:tcPr>
          <w:p w:rsidR="001B0B65" w:rsidRDefault="001B0B65" w:rsidP="001B48B2">
            <w:pPr>
              <w:spacing w:line="560" w:lineRule="exact"/>
              <w:rPr>
                <w:rFonts w:ascii="仿宋_GB2312" w:eastAsia="仿宋_GB2312"/>
                <w:bCs/>
                <w:color w:val="000000"/>
                <w:szCs w:val="21"/>
              </w:rPr>
            </w:pPr>
          </w:p>
        </w:tc>
        <w:tc>
          <w:tcPr>
            <w:tcW w:w="1492" w:type="dxa"/>
          </w:tcPr>
          <w:p w:rsidR="001B0B65" w:rsidRDefault="001B0B65" w:rsidP="001B48B2">
            <w:pPr>
              <w:spacing w:line="560" w:lineRule="exact"/>
              <w:rPr>
                <w:rFonts w:ascii="仿宋_GB2312" w:eastAsia="仿宋_GB2312"/>
                <w:bCs/>
                <w:color w:val="000000"/>
                <w:szCs w:val="21"/>
              </w:rPr>
            </w:pPr>
          </w:p>
        </w:tc>
        <w:tc>
          <w:tcPr>
            <w:tcW w:w="2188" w:type="dxa"/>
          </w:tcPr>
          <w:p w:rsidR="001B0B65" w:rsidRDefault="001B0B65" w:rsidP="001B48B2">
            <w:pPr>
              <w:spacing w:line="560" w:lineRule="exact"/>
              <w:rPr>
                <w:rFonts w:ascii="仿宋_GB2312" w:eastAsia="仿宋_GB2312"/>
                <w:bCs/>
                <w:color w:val="000000"/>
                <w:szCs w:val="21"/>
              </w:rPr>
            </w:pPr>
          </w:p>
        </w:tc>
      </w:tr>
      <w:tr w:rsidR="001B0B65" w:rsidTr="001B48B2">
        <w:tc>
          <w:tcPr>
            <w:tcW w:w="1491" w:type="dxa"/>
            <w:vMerge w:val="restart"/>
            <w:vAlign w:val="center"/>
          </w:tcPr>
          <w:p w:rsidR="001B0B65" w:rsidRDefault="001B0B65" w:rsidP="001B48B2">
            <w:pPr>
              <w:spacing w:line="560" w:lineRule="exact"/>
              <w:jc w:val="center"/>
              <w:rPr>
                <w:rFonts w:ascii="仿宋_GB2312" w:eastAsia="仿宋_GB2312"/>
                <w:b/>
                <w:bCs/>
                <w:color w:val="000000"/>
                <w:szCs w:val="21"/>
              </w:rPr>
            </w:pPr>
            <w:r>
              <w:rPr>
                <w:rFonts w:ascii="仿宋_GB2312" w:eastAsia="仿宋_GB2312" w:hint="eastAsia"/>
                <w:b/>
                <w:bCs/>
                <w:color w:val="000000"/>
                <w:szCs w:val="21"/>
              </w:rPr>
              <w:t>学校</w:t>
            </w:r>
          </w:p>
        </w:tc>
        <w:tc>
          <w:tcPr>
            <w:tcW w:w="1452" w:type="dxa"/>
            <w:vMerge w:val="restart"/>
            <w:vAlign w:val="center"/>
          </w:tcPr>
          <w:p w:rsidR="001B0B65" w:rsidRDefault="001B0B65" w:rsidP="001B48B2">
            <w:pPr>
              <w:spacing w:line="560" w:lineRule="exact"/>
              <w:jc w:val="center"/>
              <w:rPr>
                <w:rFonts w:ascii="仿宋_GB2312" w:eastAsia="仿宋_GB2312"/>
                <w:bCs/>
                <w:color w:val="000000"/>
                <w:szCs w:val="21"/>
              </w:rPr>
            </w:pPr>
            <w:r>
              <w:rPr>
                <w:rFonts w:ascii="仿宋_GB2312" w:eastAsia="仿宋_GB2312" w:hint="eastAsia"/>
                <w:bCs/>
                <w:color w:val="000000"/>
                <w:szCs w:val="21"/>
              </w:rPr>
              <w:t>序号</w:t>
            </w:r>
          </w:p>
        </w:tc>
        <w:tc>
          <w:tcPr>
            <w:tcW w:w="2694" w:type="dxa"/>
            <w:vMerge w:val="restart"/>
            <w:vAlign w:val="center"/>
          </w:tcPr>
          <w:p w:rsidR="001B0B65" w:rsidRDefault="001B0B65" w:rsidP="001B48B2">
            <w:pPr>
              <w:spacing w:line="560" w:lineRule="exact"/>
              <w:jc w:val="center"/>
              <w:rPr>
                <w:rFonts w:ascii="仿宋_GB2312" w:eastAsia="仿宋_GB2312"/>
                <w:bCs/>
                <w:color w:val="000000"/>
                <w:szCs w:val="21"/>
              </w:rPr>
            </w:pPr>
            <w:r>
              <w:rPr>
                <w:rFonts w:ascii="仿宋_GB2312" w:eastAsia="仿宋_GB2312" w:hint="eastAsia"/>
                <w:bCs/>
                <w:color w:val="000000"/>
                <w:szCs w:val="21"/>
              </w:rPr>
              <w:t>学校名称</w:t>
            </w:r>
          </w:p>
        </w:tc>
        <w:tc>
          <w:tcPr>
            <w:tcW w:w="1275" w:type="dxa"/>
            <w:vMerge w:val="restart"/>
            <w:vAlign w:val="center"/>
          </w:tcPr>
          <w:p w:rsidR="001B0B65" w:rsidRDefault="001B0B65" w:rsidP="001B48B2">
            <w:pPr>
              <w:spacing w:line="560" w:lineRule="exact"/>
              <w:jc w:val="center"/>
              <w:rPr>
                <w:rFonts w:ascii="仿宋_GB2312" w:eastAsia="仿宋_GB2312"/>
                <w:bCs/>
                <w:color w:val="000000"/>
                <w:szCs w:val="21"/>
              </w:rPr>
            </w:pPr>
            <w:r>
              <w:rPr>
                <w:rFonts w:ascii="仿宋_GB2312" w:eastAsia="仿宋_GB2312" w:hint="eastAsia"/>
                <w:bCs/>
                <w:color w:val="000000"/>
                <w:szCs w:val="21"/>
              </w:rPr>
              <w:t>学校类型</w:t>
            </w:r>
          </w:p>
        </w:tc>
        <w:tc>
          <w:tcPr>
            <w:tcW w:w="7224" w:type="dxa"/>
            <w:gridSpan w:val="4"/>
          </w:tcPr>
          <w:p w:rsidR="001B0B65" w:rsidRDefault="001B0B65" w:rsidP="001B48B2">
            <w:pPr>
              <w:spacing w:line="560" w:lineRule="exact"/>
              <w:jc w:val="center"/>
              <w:rPr>
                <w:rFonts w:ascii="仿宋_GB2312" w:eastAsia="仿宋_GB2312"/>
                <w:bCs/>
                <w:color w:val="000000"/>
                <w:szCs w:val="21"/>
              </w:rPr>
            </w:pPr>
            <w:r>
              <w:rPr>
                <w:rFonts w:ascii="仿宋_GB2312" w:eastAsia="仿宋_GB2312" w:hint="eastAsia"/>
                <w:bCs/>
                <w:color w:val="000000"/>
                <w:szCs w:val="21"/>
              </w:rPr>
              <w:t>学校负责人信息</w:t>
            </w:r>
          </w:p>
        </w:tc>
      </w:tr>
      <w:tr w:rsidR="001B0B65" w:rsidTr="001B48B2">
        <w:tc>
          <w:tcPr>
            <w:tcW w:w="1491" w:type="dxa"/>
            <w:vMerge/>
          </w:tcPr>
          <w:p w:rsidR="001B0B65" w:rsidRDefault="001B0B65" w:rsidP="001B48B2">
            <w:pPr>
              <w:spacing w:line="560" w:lineRule="exact"/>
              <w:rPr>
                <w:rFonts w:ascii="仿宋_GB2312" w:eastAsia="仿宋_GB2312"/>
                <w:bCs/>
                <w:color w:val="000000"/>
                <w:szCs w:val="21"/>
              </w:rPr>
            </w:pPr>
          </w:p>
        </w:tc>
        <w:tc>
          <w:tcPr>
            <w:tcW w:w="1452" w:type="dxa"/>
            <w:vMerge/>
          </w:tcPr>
          <w:p w:rsidR="001B0B65" w:rsidRDefault="001B0B65" w:rsidP="001B48B2">
            <w:pPr>
              <w:spacing w:line="560" w:lineRule="exact"/>
              <w:rPr>
                <w:rFonts w:ascii="仿宋_GB2312" w:eastAsia="仿宋_GB2312"/>
                <w:bCs/>
                <w:color w:val="000000"/>
                <w:szCs w:val="21"/>
              </w:rPr>
            </w:pPr>
          </w:p>
        </w:tc>
        <w:tc>
          <w:tcPr>
            <w:tcW w:w="2694" w:type="dxa"/>
            <w:vMerge/>
          </w:tcPr>
          <w:p w:rsidR="001B0B65" w:rsidRDefault="001B0B65" w:rsidP="001B48B2">
            <w:pPr>
              <w:spacing w:line="560" w:lineRule="exact"/>
              <w:rPr>
                <w:rFonts w:ascii="仿宋_GB2312" w:eastAsia="仿宋_GB2312"/>
                <w:bCs/>
                <w:color w:val="000000"/>
                <w:szCs w:val="21"/>
              </w:rPr>
            </w:pPr>
          </w:p>
        </w:tc>
        <w:tc>
          <w:tcPr>
            <w:tcW w:w="1275" w:type="dxa"/>
            <w:vMerge/>
          </w:tcPr>
          <w:p w:rsidR="001B0B65" w:rsidRDefault="001B0B65" w:rsidP="001B48B2">
            <w:pPr>
              <w:spacing w:line="560" w:lineRule="exact"/>
              <w:rPr>
                <w:rFonts w:ascii="仿宋_GB2312" w:eastAsia="仿宋_GB2312"/>
                <w:bCs/>
                <w:color w:val="000000"/>
                <w:szCs w:val="21"/>
              </w:rPr>
            </w:pPr>
          </w:p>
        </w:tc>
        <w:tc>
          <w:tcPr>
            <w:tcW w:w="1492" w:type="dxa"/>
            <w:vAlign w:val="center"/>
          </w:tcPr>
          <w:p w:rsidR="001B0B65" w:rsidRDefault="001B0B65" w:rsidP="001B48B2">
            <w:pPr>
              <w:spacing w:line="560" w:lineRule="exact"/>
              <w:jc w:val="center"/>
              <w:rPr>
                <w:rFonts w:ascii="仿宋_GB2312" w:eastAsia="仿宋_GB2312"/>
                <w:bCs/>
                <w:color w:val="000000"/>
                <w:szCs w:val="21"/>
              </w:rPr>
            </w:pPr>
            <w:r>
              <w:rPr>
                <w:rFonts w:ascii="仿宋_GB2312" w:eastAsia="仿宋_GB2312" w:hint="eastAsia"/>
                <w:bCs/>
                <w:color w:val="000000"/>
                <w:szCs w:val="21"/>
              </w:rPr>
              <w:t>姓名</w:t>
            </w:r>
          </w:p>
        </w:tc>
        <w:tc>
          <w:tcPr>
            <w:tcW w:w="2052" w:type="dxa"/>
            <w:vAlign w:val="center"/>
          </w:tcPr>
          <w:p w:rsidR="001B0B65" w:rsidRDefault="001B0B65" w:rsidP="001B48B2">
            <w:pPr>
              <w:spacing w:line="560" w:lineRule="exact"/>
              <w:jc w:val="center"/>
              <w:rPr>
                <w:rFonts w:ascii="仿宋_GB2312" w:eastAsia="仿宋_GB2312"/>
                <w:bCs/>
                <w:color w:val="000000"/>
                <w:szCs w:val="21"/>
              </w:rPr>
            </w:pPr>
            <w:r>
              <w:rPr>
                <w:rFonts w:ascii="仿宋_GB2312" w:eastAsia="仿宋_GB2312" w:hint="eastAsia"/>
                <w:bCs/>
                <w:color w:val="000000"/>
                <w:szCs w:val="21"/>
              </w:rPr>
              <w:t>单位</w:t>
            </w:r>
          </w:p>
        </w:tc>
        <w:tc>
          <w:tcPr>
            <w:tcW w:w="1492" w:type="dxa"/>
            <w:vAlign w:val="center"/>
          </w:tcPr>
          <w:p w:rsidR="001B0B65" w:rsidRDefault="001B0B65" w:rsidP="001B48B2">
            <w:pPr>
              <w:spacing w:line="560" w:lineRule="exact"/>
              <w:jc w:val="center"/>
              <w:rPr>
                <w:rFonts w:ascii="仿宋_GB2312" w:eastAsia="仿宋_GB2312"/>
                <w:bCs/>
                <w:color w:val="000000"/>
                <w:szCs w:val="21"/>
              </w:rPr>
            </w:pPr>
            <w:r>
              <w:rPr>
                <w:rFonts w:ascii="仿宋_GB2312" w:eastAsia="仿宋_GB2312" w:hint="eastAsia"/>
                <w:bCs/>
                <w:color w:val="000000"/>
                <w:szCs w:val="21"/>
              </w:rPr>
              <w:t>职务</w:t>
            </w:r>
          </w:p>
        </w:tc>
        <w:tc>
          <w:tcPr>
            <w:tcW w:w="2188" w:type="dxa"/>
            <w:vAlign w:val="center"/>
          </w:tcPr>
          <w:p w:rsidR="001B0B65" w:rsidRDefault="001B0B65" w:rsidP="001B48B2">
            <w:pPr>
              <w:spacing w:line="560" w:lineRule="exact"/>
              <w:jc w:val="center"/>
              <w:rPr>
                <w:rFonts w:ascii="仿宋_GB2312" w:eastAsia="仿宋_GB2312"/>
                <w:bCs/>
                <w:color w:val="000000"/>
                <w:szCs w:val="21"/>
              </w:rPr>
            </w:pPr>
            <w:r>
              <w:rPr>
                <w:rFonts w:ascii="仿宋_GB2312" w:eastAsia="仿宋_GB2312" w:hint="eastAsia"/>
                <w:bCs/>
                <w:color w:val="000000"/>
                <w:szCs w:val="21"/>
              </w:rPr>
              <w:t>手机号码</w:t>
            </w:r>
          </w:p>
        </w:tc>
      </w:tr>
      <w:tr w:rsidR="001B0B65" w:rsidTr="001B48B2">
        <w:tc>
          <w:tcPr>
            <w:tcW w:w="1491" w:type="dxa"/>
            <w:vMerge/>
          </w:tcPr>
          <w:p w:rsidR="001B0B65" w:rsidRDefault="001B0B65" w:rsidP="001B48B2">
            <w:pPr>
              <w:spacing w:line="560" w:lineRule="exact"/>
              <w:rPr>
                <w:rFonts w:ascii="仿宋_GB2312" w:eastAsia="仿宋_GB2312"/>
                <w:bCs/>
                <w:color w:val="000000"/>
                <w:szCs w:val="21"/>
              </w:rPr>
            </w:pPr>
          </w:p>
        </w:tc>
        <w:tc>
          <w:tcPr>
            <w:tcW w:w="1452" w:type="dxa"/>
          </w:tcPr>
          <w:p w:rsidR="001B0B65" w:rsidRDefault="001B0B65" w:rsidP="001B48B2">
            <w:pPr>
              <w:spacing w:line="560" w:lineRule="exact"/>
              <w:rPr>
                <w:rFonts w:ascii="仿宋_GB2312" w:eastAsia="仿宋_GB2312"/>
                <w:bCs/>
                <w:color w:val="000000"/>
                <w:szCs w:val="21"/>
              </w:rPr>
            </w:pPr>
          </w:p>
        </w:tc>
        <w:tc>
          <w:tcPr>
            <w:tcW w:w="2694" w:type="dxa"/>
          </w:tcPr>
          <w:p w:rsidR="001B0B65" w:rsidRDefault="001B0B65" w:rsidP="001B48B2">
            <w:pPr>
              <w:spacing w:line="560" w:lineRule="exact"/>
              <w:rPr>
                <w:rFonts w:ascii="仿宋_GB2312" w:eastAsia="仿宋_GB2312"/>
                <w:bCs/>
                <w:color w:val="000000"/>
                <w:szCs w:val="21"/>
              </w:rPr>
            </w:pPr>
          </w:p>
        </w:tc>
        <w:tc>
          <w:tcPr>
            <w:tcW w:w="1275" w:type="dxa"/>
          </w:tcPr>
          <w:p w:rsidR="001B0B65" w:rsidRDefault="001B0B65" w:rsidP="001B48B2">
            <w:pPr>
              <w:spacing w:line="560" w:lineRule="exact"/>
              <w:rPr>
                <w:rFonts w:ascii="仿宋_GB2312" w:eastAsia="仿宋_GB2312"/>
                <w:bCs/>
                <w:color w:val="000000"/>
                <w:szCs w:val="21"/>
              </w:rPr>
            </w:pPr>
          </w:p>
        </w:tc>
        <w:tc>
          <w:tcPr>
            <w:tcW w:w="1492" w:type="dxa"/>
          </w:tcPr>
          <w:p w:rsidR="001B0B65" w:rsidRDefault="001B0B65" w:rsidP="001B48B2">
            <w:pPr>
              <w:spacing w:line="560" w:lineRule="exact"/>
              <w:rPr>
                <w:rFonts w:ascii="仿宋_GB2312" w:eastAsia="仿宋_GB2312"/>
                <w:bCs/>
                <w:color w:val="000000"/>
                <w:szCs w:val="21"/>
              </w:rPr>
            </w:pPr>
          </w:p>
        </w:tc>
        <w:tc>
          <w:tcPr>
            <w:tcW w:w="2052" w:type="dxa"/>
          </w:tcPr>
          <w:p w:rsidR="001B0B65" w:rsidRDefault="001B0B65" w:rsidP="001B48B2">
            <w:pPr>
              <w:spacing w:line="560" w:lineRule="exact"/>
              <w:rPr>
                <w:rFonts w:ascii="仿宋_GB2312" w:eastAsia="仿宋_GB2312"/>
                <w:bCs/>
                <w:color w:val="000000"/>
                <w:szCs w:val="21"/>
              </w:rPr>
            </w:pPr>
          </w:p>
        </w:tc>
        <w:tc>
          <w:tcPr>
            <w:tcW w:w="1492" w:type="dxa"/>
          </w:tcPr>
          <w:p w:rsidR="001B0B65" w:rsidRDefault="001B0B65" w:rsidP="001B48B2">
            <w:pPr>
              <w:spacing w:line="560" w:lineRule="exact"/>
              <w:rPr>
                <w:rFonts w:ascii="仿宋_GB2312" w:eastAsia="仿宋_GB2312"/>
                <w:bCs/>
                <w:color w:val="000000"/>
                <w:szCs w:val="21"/>
              </w:rPr>
            </w:pPr>
          </w:p>
        </w:tc>
        <w:tc>
          <w:tcPr>
            <w:tcW w:w="2188" w:type="dxa"/>
          </w:tcPr>
          <w:p w:rsidR="001B0B65" w:rsidRDefault="001B0B65" w:rsidP="001B48B2">
            <w:pPr>
              <w:spacing w:line="560" w:lineRule="exact"/>
              <w:rPr>
                <w:rFonts w:ascii="仿宋_GB2312" w:eastAsia="仿宋_GB2312"/>
                <w:bCs/>
                <w:color w:val="000000"/>
                <w:szCs w:val="21"/>
              </w:rPr>
            </w:pPr>
          </w:p>
        </w:tc>
      </w:tr>
      <w:tr w:rsidR="001B0B65" w:rsidTr="001B48B2">
        <w:tc>
          <w:tcPr>
            <w:tcW w:w="1491" w:type="dxa"/>
            <w:vMerge/>
          </w:tcPr>
          <w:p w:rsidR="001B0B65" w:rsidRDefault="001B0B65" w:rsidP="001B48B2">
            <w:pPr>
              <w:spacing w:line="560" w:lineRule="exact"/>
              <w:rPr>
                <w:rFonts w:ascii="仿宋_GB2312" w:eastAsia="仿宋_GB2312"/>
                <w:bCs/>
                <w:color w:val="000000"/>
                <w:szCs w:val="21"/>
              </w:rPr>
            </w:pPr>
          </w:p>
        </w:tc>
        <w:tc>
          <w:tcPr>
            <w:tcW w:w="1452" w:type="dxa"/>
          </w:tcPr>
          <w:p w:rsidR="001B0B65" w:rsidRDefault="001B0B65" w:rsidP="001B48B2">
            <w:pPr>
              <w:spacing w:line="560" w:lineRule="exact"/>
              <w:rPr>
                <w:rFonts w:ascii="仿宋_GB2312" w:eastAsia="仿宋_GB2312"/>
                <w:bCs/>
                <w:color w:val="000000"/>
                <w:szCs w:val="21"/>
              </w:rPr>
            </w:pPr>
          </w:p>
        </w:tc>
        <w:tc>
          <w:tcPr>
            <w:tcW w:w="2694" w:type="dxa"/>
          </w:tcPr>
          <w:p w:rsidR="001B0B65" w:rsidRDefault="001B0B65" w:rsidP="001B48B2">
            <w:pPr>
              <w:spacing w:line="560" w:lineRule="exact"/>
              <w:rPr>
                <w:rFonts w:ascii="仿宋_GB2312" w:eastAsia="仿宋_GB2312"/>
                <w:bCs/>
                <w:color w:val="000000"/>
                <w:szCs w:val="21"/>
              </w:rPr>
            </w:pPr>
          </w:p>
        </w:tc>
        <w:tc>
          <w:tcPr>
            <w:tcW w:w="1275" w:type="dxa"/>
          </w:tcPr>
          <w:p w:rsidR="001B0B65" w:rsidRDefault="001B0B65" w:rsidP="001B48B2">
            <w:pPr>
              <w:spacing w:line="560" w:lineRule="exact"/>
              <w:rPr>
                <w:rFonts w:ascii="仿宋_GB2312" w:eastAsia="仿宋_GB2312"/>
                <w:bCs/>
                <w:color w:val="000000"/>
                <w:szCs w:val="21"/>
              </w:rPr>
            </w:pPr>
          </w:p>
        </w:tc>
        <w:tc>
          <w:tcPr>
            <w:tcW w:w="1492" w:type="dxa"/>
          </w:tcPr>
          <w:p w:rsidR="001B0B65" w:rsidRDefault="001B0B65" w:rsidP="001B48B2">
            <w:pPr>
              <w:spacing w:line="560" w:lineRule="exact"/>
              <w:rPr>
                <w:rFonts w:ascii="仿宋_GB2312" w:eastAsia="仿宋_GB2312"/>
                <w:bCs/>
                <w:color w:val="000000"/>
                <w:szCs w:val="21"/>
              </w:rPr>
            </w:pPr>
          </w:p>
        </w:tc>
        <w:tc>
          <w:tcPr>
            <w:tcW w:w="2052" w:type="dxa"/>
          </w:tcPr>
          <w:p w:rsidR="001B0B65" w:rsidRDefault="001B0B65" w:rsidP="001B48B2">
            <w:pPr>
              <w:spacing w:line="560" w:lineRule="exact"/>
              <w:rPr>
                <w:rFonts w:ascii="仿宋_GB2312" w:eastAsia="仿宋_GB2312"/>
                <w:bCs/>
                <w:color w:val="000000"/>
                <w:szCs w:val="21"/>
              </w:rPr>
            </w:pPr>
          </w:p>
        </w:tc>
        <w:tc>
          <w:tcPr>
            <w:tcW w:w="1492" w:type="dxa"/>
          </w:tcPr>
          <w:p w:rsidR="001B0B65" w:rsidRDefault="001B0B65" w:rsidP="001B48B2">
            <w:pPr>
              <w:spacing w:line="560" w:lineRule="exact"/>
              <w:rPr>
                <w:rFonts w:ascii="仿宋_GB2312" w:eastAsia="仿宋_GB2312"/>
                <w:bCs/>
                <w:color w:val="000000"/>
                <w:szCs w:val="21"/>
              </w:rPr>
            </w:pPr>
          </w:p>
        </w:tc>
        <w:tc>
          <w:tcPr>
            <w:tcW w:w="2188" w:type="dxa"/>
          </w:tcPr>
          <w:p w:rsidR="001B0B65" w:rsidRDefault="001B0B65" w:rsidP="001B48B2">
            <w:pPr>
              <w:spacing w:line="560" w:lineRule="exact"/>
              <w:rPr>
                <w:rFonts w:ascii="仿宋_GB2312" w:eastAsia="仿宋_GB2312"/>
                <w:bCs/>
                <w:color w:val="000000"/>
                <w:szCs w:val="21"/>
              </w:rPr>
            </w:pPr>
          </w:p>
        </w:tc>
      </w:tr>
      <w:tr w:rsidR="001B0B65" w:rsidTr="001B48B2">
        <w:tc>
          <w:tcPr>
            <w:tcW w:w="1491" w:type="dxa"/>
            <w:vMerge/>
          </w:tcPr>
          <w:p w:rsidR="001B0B65" w:rsidRDefault="001B0B65" w:rsidP="001B48B2">
            <w:pPr>
              <w:spacing w:line="560" w:lineRule="exact"/>
              <w:rPr>
                <w:rFonts w:ascii="仿宋_GB2312" w:eastAsia="仿宋_GB2312"/>
                <w:bCs/>
                <w:color w:val="000000"/>
                <w:szCs w:val="21"/>
              </w:rPr>
            </w:pPr>
          </w:p>
        </w:tc>
        <w:tc>
          <w:tcPr>
            <w:tcW w:w="1452" w:type="dxa"/>
          </w:tcPr>
          <w:p w:rsidR="001B0B65" w:rsidRDefault="001B0B65" w:rsidP="001B48B2">
            <w:pPr>
              <w:spacing w:line="560" w:lineRule="exact"/>
              <w:rPr>
                <w:rFonts w:ascii="仿宋_GB2312" w:eastAsia="仿宋_GB2312"/>
                <w:bCs/>
                <w:color w:val="000000"/>
                <w:szCs w:val="21"/>
              </w:rPr>
            </w:pPr>
          </w:p>
        </w:tc>
        <w:tc>
          <w:tcPr>
            <w:tcW w:w="2694" w:type="dxa"/>
          </w:tcPr>
          <w:p w:rsidR="001B0B65" w:rsidRDefault="001B0B65" w:rsidP="001B48B2">
            <w:pPr>
              <w:spacing w:line="560" w:lineRule="exact"/>
              <w:rPr>
                <w:rFonts w:ascii="仿宋_GB2312" w:eastAsia="仿宋_GB2312"/>
                <w:bCs/>
                <w:color w:val="000000"/>
                <w:szCs w:val="21"/>
              </w:rPr>
            </w:pPr>
          </w:p>
        </w:tc>
        <w:tc>
          <w:tcPr>
            <w:tcW w:w="1275" w:type="dxa"/>
          </w:tcPr>
          <w:p w:rsidR="001B0B65" w:rsidRDefault="001B0B65" w:rsidP="001B48B2">
            <w:pPr>
              <w:spacing w:line="560" w:lineRule="exact"/>
              <w:rPr>
                <w:rFonts w:ascii="仿宋_GB2312" w:eastAsia="仿宋_GB2312"/>
                <w:bCs/>
                <w:color w:val="000000"/>
                <w:szCs w:val="21"/>
              </w:rPr>
            </w:pPr>
          </w:p>
        </w:tc>
        <w:tc>
          <w:tcPr>
            <w:tcW w:w="1492" w:type="dxa"/>
          </w:tcPr>
          <w:p w:rsidR="001B0B65" w:rsidRDefault="001B0B65" w:rsidP="001B48B2">
            <w:pPr>
              <w:spacing w:line="560" w:lineRule="exact"/>
              <w:rPr>
                <w:rFonts w:ascii="仿宋_GB2312" w:eastAsia="仿宋_GB2312"/>
                <w:bCs/>
                <w:color w:val="000000"/>
                <w:szCs w:val="21"/>
              </w:rPr>
            </w:pPr>
          </w:p>
        </w:tc>
        <w:tc>
          <w:tcPr>
            <w:tcW w:w="2052" w:type="dxa"/>
          </w:tcPr>
          <w:p w:rsidR="001B0B65" w:rsidRDefault="001B0B65" w:rsidP="001B48B2">
            <w:pPr>
              <w:spacing w:line="560" w:lineRule="exact"/>
              <w:rPr>
                <w:rFonts w:ascii="仿宋_GB2312" w:eastAsia="仿宋_GB2312"/>
                <w:bCs/>
                <w:color w:val="000000"/>
                <w:szCs w:val="21"/>
              </w:rPr>
            </w:pPr>
          </w:p>
        </w:tc>
        <w:tc>
          <w:tcPr>
            <w:tcW w:w="1492" w:type="dxa"/>
          </w:tcPr>
          <w:p w:rsidR="001B0B65" w:rsidRDefault="001B0B65" w:rsidP="001B48B2">
            <w:pPr>
              <w:spacing w:line="560" w:lineRule="exact"/>
              <w:rPr>
                <w:rFonts w:ascii="仿宋_GB2312" w:eastAsia="仿宋_GB2312"/>
                <w:bCs/>
                <w:color w:val="000000"/>
                <w:szCs w:val="21"/>
              </w:rPr>
            </w:pPr>
          </w:p>
        </w:tc>
        <w:tc>
          <w:tcPr>
            <w:tcW w:w="2188" w:type="dxa"/>
          </w:tcPr>
          <w:p w:rsidR="001B0B65" w:rsidRDefault="001B0B65" w:rsidP="001B48B2">
            <w:pPr>
              <w:spacing w:line="560" w:lineRule="exact"/>
              <w:rPr>
                <w:rFonts w:ascii="仿宋_GB2312" w:eastAsia="仿宋_GB2312"/>
                <w:bCs/>
                <w:color w:val="000000"/>
                <w:szCs w:val="21"/>
              </w:rPr>
            </w:pPr>
          </w:p>
        </w:tc>
      </w:tr>
    </w:tbl>
    <w:p w:rsidR="001B0B65" w:rsidRPr="001B0B65" w:rsidRDefault="001B0B65" w:rsidP="001B0B65">
      <w:pPr>
        <w:spacing w:line="560" w:lineRule="exact"/>
        <w:rPr>
          <w:rFonts w:eastAsia="仿宋_GB2312"/>
          <w:bCs/>
          <w:color w:val="000000"/>
          <w:sz w:val="24"/>
        </w:rPr>
      </w:pPr>
      <w:r>
        <w:rPr>
          <w:rFonts w:eastAsia="仿宋_GB2312" w:hint="eastAsia"/>
          <w:bCs/>
          <w:color w:val="000000"/>
          <w:sz w:val="24"/>
        </w:rPr>
        <w:t>注：</w:t>
      </w:r>
      <w:r>
        <w:rPr>
          <w:rFonts w:eastAsia="仿宋_GB2312" w:hint="eastAsia"/>
          <w:bCs/>
          <w:color w:val="000000"/>
          <w:sz w:val="24"/>
        </w:rPr>
        <w:t>1</w:t>
      </w:r>
      <w:r>
        <w:rPr>
          <w:rFonts w:eastAsia="仿宋_GB2312"/>
          <w:bCs/>
          <w:color w:val="000000"/>
          <w:sz w:val="24"/>
        </w:rPr>
        <w:t>.</w:t>
      </w:r>
      <w:r>
        <w:rPr>
          <w:rFonts w:eastAsia="仿宋_GB2312" w:hint="eastAsia"/>
          <w:bCs/>
          <w:color w:val="000000"/>
          <w:sz w:val="24"/>
        </w:rPr>
        <w:t>区域类型：区县；</w:t>
      </w:r>
      <w:r>
        <w:rPr>
          <w:rFonts w:eastAsia="仿宋_GB2312" w:hint="eastAsia"/>
          <w:bCs/>
          <w:color w:val="000000"/>
          <w:sz w:val="24"/>
        </w:rPr>
        <w:t>2</w:t>
      </w:r>
      <w:r>
        <w:rPr>
          <w:rFonts w:eastAsia="仿宋_GB2312"/>
          <w:bCs/>
          <w:color w:val="000000"/>
          <w:sz w:val="24"/>
        </w:rPr>
        <w:t>.</w:t>
      </w:r>
      <w:r>
        <w:rPr>
          <w:rFonts w:eastAsia="仿宋_GB2312" w:hint="eastAsia"/>
          <w:bCs/>
          <w:color w:val="000000"/>
          <w:sz w:val="24"/>
        </w:rPr>
        <w:t>学校类型：小学、初中、高中、九年一贯制、十二年一贯制、完全中学、中职、高职等。</w:t>
      </w:r>
    </w:p>
    <w:sectPr w:rsidR="001B0B65" w:rsidRPr="001B0B65" w:rsidSect="00331427">
      <w:pgSz w:w="16838" w:h="11906" w:orient="landscape"/>
      <w:pgMar w:top="1531" w:right="1814" w:bottom="1531" w:left="1814" w:header="851" w:footer="992" w:gutter="0"/>
      <w:pgNumType w:fmt="numberInDash"/>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5AEE" w:rsidRDefault="00215AEE" w:rsidP="00A03ED2">
      <w:r>
        <w:separator/>
      </w:r>
    </w:p>
  </w:endnote>
  <w:endnote w:type="continuationSeparator" w:id="0">
    <w:p w:rsidR="00215AEE" w:rsidRDefault="00215AEE" w:rsidP="00A03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仿宋">
    <w:charset w:val="86"/>
    <w:family w:val="modern"/>
    <w:pitch w:val="fixed"/>
    <w:sig w:usb0="800002BF" w:usb1="38CF7CFA" w:usb2="00000016" w:usb3="00000000" w:csb0="00040001" w:csb1="00000000"/>
  </w:font>
  <w:font w:name="楷体_GB2312">
    <w:altName w:val="微软雅黑"/>
    <w:charset w:val="86"/>
    <w:family w:val="modern"/>
    <w:pitch w:val="fixed"/>
    <w:sig w:usb0="00000001" w:usb1="080E0000" w:usb2="00000010" w:usb3="00000000" w:csb0="00040000" w:csb1="00000000"/>
  </w:font>
  <w:font w:name="楷体">
    <w:altName w:val="Arial Unicode MS"/>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微软雅黑">
    <w:charset w:val="86"/>
    <w:family w:val="swiss"/>
    <w:pitch w:val="variable"/>
    <w:sig w:usb0="80000287" w:usb1="280F3C52" w:usb2="00000016" w:usb3="00000000" w:csb0="0004001F" w:csb1="00000000"/>
  </w:font>
  <w:font w:name="方正小标宋简体">
    <w:altName w:val="微软雅黑"/>
    <w:charset w:val="86"/>
    <w:family w:val="auto"/>
    <w:pitch w:val="variable"/>
    <w:sig w:usb0="00000001" w:usb1="080E0000" w:usb2="00000010" w:usb3="00000000" w:csb0="00040000"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5AEE" w:rsidRDefault="00215AEE" w:rsidP="00A03ED2">
      <w:r>
        <w:separator/>
      </w:r>
    </w:p>
  </w:footnote>
  <w:footnote w:type="continuationSeparator" w:id="0">
    <w:p w:rsidR="00215AEE" w:rsidRDefault="00215AEE" w:rsidP="00A03E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00B5E"/>
    <w:rsid w:val="000122EC"/>
    <w:rsid w:val="00072895"/>
    <w:rsid w:val="00096E07"/>
    <w:rsid w:val="000E37B6"/>
    <w:rsid w:val="000F2CB9"/>
    <w:rsid w:val="000F5480"/>
    <w:rsid w:val="001061DD"/>
    <w:rsid w:val="0011141D"/>
    <w:rsid w:val="001377B6"/>
    <w:rsid w:val="00144388"/>
    <w:rsid w:val="001970B4"/>
    <w:rsid w:val="001B0B65"/>
    <w:rsid w:val="001D1211"/>
    <w:rsid w:val="001D5CFD"/>
    <w:rsid w:val="001F48BD"/>
    <w:rsid w:val="00213B99"/>
    <w:rsid w:val="00213C76"/>
    <w:rsid w:val="002151F0"/>
    <w:rsid w:val="00215AEE"/>
    <w:rsid w:val="00246764"/>
    <w:rsid w:val="00281DDB"/>
    <w:rsid w:val="002928BF"/>
    <w:rsid w:val="002C5C65"/>
    <w:rsid w:val="002F6811"/>
    <w:rsid w:val="00331427"/>
    <w:rsid w:val="003379AF"/>
    <w:rsid w:val="00351A17"/>
    <w:rsid w:val="00374420"/>
    <w:rsid w:val="0037613F"/>
    <w:rsid w:val="0039402C"/>
    <w:rsid w:val="003A73C0"/>
    <w:rsid w:val="003C4CDF"/>
    <w:rsid w:val="0042622B"/>
    <w:rsid w:val="004276DF"/>
    <w:rsid w:val="004A3657"/>
    <w:rsid w:val="004B626B"/>
    <w:rsid w:val="004B6A2A"/>
    <w:rsid w:val="004C0853"/>
    <w:rsid w:val="004D3CA9"/>
    <w:rsid w:val="004E171E"/>
    <w:rsid w:val="004E27FA"/>
    <w:rsid w:val="00517CFF"/>
    <w:rsid w:val="00587BDB"/>
    <w:rsid w:val="005A54AB"/>
    <w:rsid w:val="0062651A"/>
    <w:rsid w:val="006301B7"/>
    <w:rsid w:val="006407BA"/>
    <w:rsid w:val="00655FA2"/>
    <w:rsid w:val="00695100"/>
    <w:rsid w:val="006E4E7D"/>
    <w:rsid w:val="006F5366"/>
    <w:rsid w:val="006F65D7"/>
    <w:rsid w:val="00703EAA"/>
    <w:rsid w:val="00722602"/>
    <w:rsid w:val="007357BB"/>
    <w:rsid w:val="00735858"/>
    <w:rsid w:val="00740AD8"/>
    <w:rsid w:val="007578AE"/>
    <w:rsid w:val="007825F3"/>
    <w:rsid w:val="00797211"/>
    <w:rsid w:val="007B6707"/>
    <w:rsid w:val="007C4F82"/>
    <w:rsid w:val="007C7985"/>
    <w:rsid w:val="007E4E99"/>
    <w:rsid w:val="007E7457"/>
    <w:rsid w:val="007F3151"/>
    <w:rsid w:val="00803BA9"/>
    <w:rsid w:val="008076B1"/>
    <w:rsid w:val="0085525C"/>
    <w:rsid w:val="0086040C"/>
    <w:rsid w:val="008D0AB5"/>
    <w:rsid w:val="008F3215"/>
    <w:rsid w:val="00902BD7"/>
    <w:rsid w:val="009468FB"/>
    <w:rsid w:val="00962337"/>
    <w:rsid w:val="0097159C"/>
    <w:rsid w:val="0097160A"/>
    <w:rsid w:val="009815C9"/>
    <w:rsid w:val="0099371A"/>
    <w:rsid w:val="009B09E8"/>
    <w:rsid w:val="009C43CC"/>
    <w:rsid w:val="00A03ED2"/>
    <w:rsid w:val="00A25153"/>
    <w:rsid w:val="00A37BCC"/>
    <w:rsid w:val="00A43D05"/>
    <w:rsid w:val="00A50D64"/>
    <w:rsid w:val="00A56758"/>
    <w:rsid w:val="00A57B7D"/>
    <w:rsid w:val="00A63315"/>
    <w:rsid w:val="00A6671A"/>
    <w:rsid w:val="00A66A07"/>
    <w:rsid w:val="00A74066"/>
    <w:rsid w:val="00A85D71"/>
    <w:rsid w:val="00A92F0D"/>
    <w:rsid w:val="00A9420A"/>
    <w:rsid w:val="00AC4F2E"/>
    <w:rsid w:val="00AC5BE4"/>
    <w:rsid w:val="00AE2440"/>
    <w:rsid w:val="00B00B5E"/>
    <w:rsid w:val="00B10410"/>
    <w:rsid w:val="00B16C73"/>
    <w:rsid w:val="00B21A12"/>
    <w:rsid w:val="00B31E01"/>
    <w:rsid w:val="00B47B12"/>
    <w:rsid w:val="00B76459"/>
    <w:rsid w:val="00B837C7"/>
    <w:rsid w:val="00BA47F3"/>
    <w:rsid w:val="00BD1F35"/>
    <w:rsid w:val="00BF1ABA"/>
    <w:rsid w:val="00C14C73"/>
    <w:rsid w:val="00C26995"/>
    <w:rsid w:val="00C4102C"/>
    <w:rsid w:val="00C57D27"/>
    <w:rsid w:val="00C62B4A"/>
    <w:rsid w:val="00C64DAF"/>
    <w:rsid w:val="00C753D2"/>
    <w:rsid w:val="00C77F04"/>
    <w:rsid w:val="00CD12DB"/>
    <w:rsid w:val="00CD774D"/>
    <w:rsid w:val="00D053EC"/>
    <w:rsid w:val="00D064DB"/>
    <w:rsid w:val="00D177F9"/>
    <w:rsid w:val="00DA557F"/>
    <w:rsid w:val="00DC509B"/>
    <w:rsid w:val="00ED1696"/>
    <w:rsid w:val="00EF3CE2"/>
    <w:rsid w:val="00EF434D"/>
    <w:rsid w:val="00F03ED7"/>
    <w:rsid w:val="00F54EBE"/>
    <w:rsid w:val="00F573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24C839"/>
  <w15:docId w15:val="{6D86749B-23C0-457C-AD6A-D14006CB1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4102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3ED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03ED2"/>
    <w:rPr>
      <w:rFonts w:ascii="Times New Roman" w:eastAsia="宋体" w:hAnsi="Times New Roman" w:cs="Times New Roman"/>
      <w:sz w:val="18"/>
      <w:szCs w:val="18"/>
    </w:rPr>
  </w:style>
  <w:style w:type="paragraph" w:styleId="a5">
    <w:name w:val="footer"/>
    <w:basedOn w:val="a"/>
    <w:link w:val="a6"/>
    <w:uiPriority w:val="99"/>
    <w:unhideWhenUsed/>
    <w:rsid w:val="00A03ED2"/>
    <w:pPr>
      <w:tabs>
        <w:tab w:val="center" w:pos="4153"/>
        <w:tab w:val="right" w:pos="8306"/>
      </w:tabs>
      <w:snapToGrid w:val="0"/>
      <w:jc w:val="left"/>
    </w:pPr>
    <w:rPr>
      <w:sz w:val="18"/>
      <w:szCs w:val="18"/>
    </w:rPr>
  </w:style>
  <w:style w:type="character" w:customStyle="1" w:styleId="a6">
    <w:name w:val="页脚 字符"/>
    <w:basedOn w:val="a0"/>
    <w:link w:val="a5"/>
    <w:uiPriority w:val="99"/>
    <w:rsid w:val="00A03ED2"/>
    <w:rPr>
      <w:rFonts w:ascii="Times New Roman" w:eastAsia="宋体" w:hAnsi="Times New Roman" w:cs="Times New Roman"/>
      <w:sz w:val="18"/>
      <w:szCs w:val="18"/>
    </w:rPr>
  </w:style>
  <w:style w:type="paragraph" w:styleId="a7">
    <w:name w:val="Normal (Web)"/>
    <w:basedOn w:val="a"/>
    <w:uiPriority w:val="99"/>
    <w:unhideWhenUsed/>
    <w:rsid w:val="001F48BD"/>
    <w:pPr>
      <w:widowControl/>
      <w:spacing w:before="100" w:beforeAutospacing="1" w:after="100" w:afterAutospacing="1"/>
      <w:jc w:val="left"/>
    </w:pPr>
    <w:rPr>
      <w:rFonts w:ascii="宋体" w:hAnsi="宋体" w:cs="宋体"/>
      <w:kern w:val="0"/>
      <w:sz w:val="24"/>
    </w:rPr>
  </w:style>
  <w:style w:type="paragraph" w:styleId="a8">
    <w:name w:val="annotation text"/>
    <w:basedOn w:val="a"/>
    <w:link w:val="a9"/>
    <w:uiPriority w:val="99"/>
    <w:unhideWhenUsed/>
    <w:rsid w:val="00B16C73"/>
    <w:pPr>
      <w:jc w:val="left"/>
    </w:pPr>
  </w:style>
  <w:style w:type="character" w:customStyle="1" w:styleId="a9">
    <w:name w:val="批注文字 字符"/>
    <w:basedOn w:val="a0"/>
    <w:link w:val="a8"/>
    <w:uiPriority w:val="99"/>
    <w:rsid w:val="00B16C73"/>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4655">
      <w:bodyDiv w:val="1"/>
      <w:marLeft w:val="0"/>
      <w:marRight w:val="0"/>
      <w:marTop w:val="0"/>
      <w:marBottom w:val="0"/>
      <w:divBdr>
        <w:top w:val="none" w:sz="0" w:space="0" w:color="auto"/>
        <w:left w:val="none" w:sz="0" w:space="0" w:color="auto"/>
        <w:bottom w:val="none" w:sz="0" w:space="0" w:color="auto"/>
        <w:right w:val="none" w:sz="0" w:space="0" w:color="auto"/>
      </w:divBdr>
    </w:div>
    <w:div w:id="218975450">
      <w:bodyDiv w:val="1"/>
      <w:marLeft w:val="0"/>
      <w:marRight w:val="0"/>
      <w:marTop w:val="0"/>
      <w:marBottom w:val="0"/>
      <w:divBdr>
        <w:top w:val="none" w:sz="0" w:space="0" w:color="auto"/>
        <w:left w:val="none" w:sz="0" w:space="0" w:color="auto"/>
        <w:bottom w:val="none" w:sz="0" w:space="0" w:color="auto"/>
        <w:right w:val="none" w:sz="0" w:space="0" w:color="auto"/>
      </w:divBdr>
    </w:div>
    <w:div w:id="296492402">
      <w:bodyDiv w:val="1"/>
      <w:marLeft w:val="0"/>
      <w:marRight w:val="0"/>
      <w:marTop w:val="0"/>
      <w:marBottom w:val="0"/>
      <w:divBdr>
        <w:top w:val="none" w:sz="0" w:space="0" w:color="auto"/>
        <w:left w:val="none" w:sz="0" w:space="0" w:color="auto"/>
        <w:bottom w:val="none" w:sz="0" w:space="0" w:color="auto"/>
        <w:right w:val="none" w:sz="0" w:space="0" w:color="auto"/>
      </w:divBdr>
      <w:divsChild>
        <w:div w:id="1792432605">
          <w:marLeft w:val="0"/>
          <w:marRight w:val="0"/>
          <w:marTop w:val="0"/>
          <w:marBottom w:val="0"/>
          <w:divBdr>
            <w:top w:val="none" w:sz="0" w:space="0" w:color="auto"/>
            <w:left w:val="none" w:sz="0" w:space="0" w:color="auto"/>
            <w:bottom w:val="none" w:sz="0" w:space="0" w:color="auto"/>
            <w:right w:val="none" w:sz="0" w:space="0" w:color="auto"/>
          </w:divBdr>
        </w:div>
      </w:divsChild>
    </w:div>
    <w:div w:id="505898119">
      <w:bodyDiv w:val="1"/>
      <w:marLeft w:val="0"/>
      <w:marRight w:val="0"/>
      <w:marTop w:val="0"/>
      <w:marBottom w:val="0"/>
      <w:divBdr>
        <w:top w:val="none" w:sz="0" w:space="0" w:color="auto"/>
        <w:left w:val="none" w:sz="0" w:space="0" w:color="auto"/>
        <w:bottom w:val="none" w:sz="0" w:space="0" w:color="auto"/>
        <w:right w:val="none" w:sz="0" w:space="0" w:color="auto"/>
      </w:divBdr>
    </w:div>
    <w:div w:id="545725590">
      <w:bodyDiv w:val="1"/>
      <w:marLeft w:val="0"/>
      <w:marRight w:val="0"/>
      <w:marTop w:val="0"/>
      <w:marBottom w:val="0"/>
      <w:divBdr>
        <w:top w:val="none" w:sz="0" w:space="0" w:color="auto"/>
        <w:left w:val="none" w:sz="0" w:space="0" w:color="auto"/>
        <w:bottom w:val="none" w:sz="0" w:space="0" w:color="auto"/>
        <w:right w:val="none" w:sz="0" w:space="0" w:color="auto"/>
      </w:divBdr>
    </w:div>
    <w:div w:id="569924362">
      <w:bodyDiv w:val="1"/>
      <w:marLeft w:val="0"/>
      <w:marRight w:val="0"/>
      <w:marTop w:val="0"/>
      <w:marBottom w:val="0"/>
      <w:divBdr>
        <w:top w:val="none" w:sz="0" w:space="0" w:color="auto"/>
        <w:left w:val="none" w:sz="0" w:space="0" w:color="auto"/>
        <w:bottom w:val="none" w:sz="0" w:space="0" w:color="auto"/>
        <w:right w:val="none" w:sz="0" w:space="0" w:color="auto"/>
      </w:divBdr>
    </w:div>
    <w:div w:id="671301795">
      <w:bodyDiv w:val="1"/>
      <w:marLeft w:val="0"/>
      <w:marRight w:val="0"/>
      <w:marTop w:val="0"/>
      <w:marBottom w:val="0"/>
      <w:divBdr>
        <w:top w:val="none" w:sz="0" w:space="0" w:color="auto"/>
        <w:left w:val="none" w:sz="0" w:space="0" w:color="auto"/>
        <w:bottom w:val="none" w:sz="0" w:space="0" w:color="auto"/>
        <w:right w:val="none" w:sz="0" w:space="0" w:color="auto"/>
      </w:divBdr>
      <w:divsChild>
        <w:div w:id="1619331153">
          <w:marLeft w:val="0"/>
          <w:marRight w:val="0"/>
          <w:marTop w:val="0"/>
          <w:marBottom w:val="0"/>
          <w:divBdr>
            <w:top w:val="none" w:sz="0" w:space="0" w:color="auto"/>
            <w:left w:val="none" w:sz="0" w:space="0" w:color="auto"/>
            <w:bottom w:val="none" w:sz="0" w:space="0" w:color="auto"/>
            <w:right w:val="none" w:sz="0" w:space="0" w:color="auto"/>
          </w:divBdr>
        </w:div>
      </w:divsChild>
    </w:div>
    <w:div w:id="911543402">
      <w:bodyDiv w:val="1"/>
      <w:marLeft w:val="0"/>
      <w:marRight w:val="0"/>
      <w:marTop w:val="0"/>
      <w:marBottom w:val="0"/>
      <w:divBdr>
        <w:top w:val="none" w:sz="0" w:space="0" w:color="auto"/>
        <w:left w:val="none" w:sz="0" w:space="0" w:color="auto"/>
        <w:bottom w:val="none" w:sz="0" w:space="0" w:color="auto"/>
        <w:right w:val="none" w:sz="0" w:space="0" w:color="auto"/>
      </w:divBdr>
    </w:div>
    <w:div w:id="938607386">
      <w:bodyDiv w:val="1"/>
      <w:marLeft w:val="0"/>
      <w:marRight w:val="0"/>
      <w:marTop w:val="0"/>
      <w:marBottom w:val="0"/>
      <w:divBdr>
        <w:top w:val="none" w:sz="0" w:space="0" w:color="auto"/>
        <w:left w:val="none" w:sz="0" w:space="0" w:color="auto"/>
        <w:bottom w:val="none" w:sz="0" w:space="0" w:color="auto"/>
        <w:right w:val="none" w:sz="0" w:space="0" w:color="auto"/>
      </w:divBdr>
    </w:div>
    <w:div w:id="1076517523">
      <w:bodyDiv w:val="1"/>
      <w:marLeft w:val="0"/>
      <w:marRight w:val="0"/>
      <w:marTop w:val="0"/>
      <w:marBottom w:val="0"/>
      <w:divBdr>
        <w:top w:val="none" w:sz="0" w:space="0" w:color="auto"/>
        <w:left w:val="none" w:sz="0" w:space="0" w:color="auto"/>
        <w:bottom w:val="none" w:sz="0" w:space="0" w:color="auto"/>
        <w:right w:val="none" w:sz="0" w:space="0" w:color="auto"/>
      </w:divBdr>
    </w:div>
    <w:div w:id="1107844675">
      <w:bodyDiv w:val="1"/>
      <w:marLeft w:val="0"/>
      <w:marRight w:val="0"/>
      <w:marTop w:val="0"/>
      <w:marBottom w:val="0"/>
      <w:divBdr>
        <w:top w:val="none" w:sz="0" w:space="0" w:color="auto"/>
        <w:left w:val="none" w:sz="0" w:space="0" w:color="auto"/>
        <w:bottom w:val="none" w:sz="0" w:space="0" w:color="auto"/>
        <w:right w:val="none" w:sz="0" w:space="0" w:color="auto"/>
      </w:divBdr>
      <w:divsChild>
        <w:div w:id="1438256397">
          <w:marLeft w:val="0"/>
          <w:marRight w:val="0"/>
          <w:marTop w:val="0"/>
          <w:marBottom w:val="0"/>
          <w:divBdr>
            <w:top w:val="none" w:sz="0" w:space="0" w:color="auto"/>
            <w:left w:val="none" w:sz="0" w:space="0" w:color="auto"/>
            <w:bottom w:val="none" w:sz="0" w:space="0" w:color="auto"/>
            <w:right w:val="none" w:sz="0" w:space="0" w:color="auto"/>
          </w:divBdr>
        </w:div>
      </w:divsChild>
    </w:div>
    <w:div w:id="1616404714">
      <w:bodyDiv w:val="1"/>
      <w:marLeft w:val="0"/>
      <w:marRight w:val="0"/>
      <w:marTop w:val="0"/>
      <w:marBottom w:val="0"/>
      <w:divBdr>
        <w:top w:val="none" w:sz="0" w:space="0" w:color="auto"/>
        <w:left w:val="none" w:sz="0" w:space="0" w:color="auto"/>
        <w:bottom w:val="none" w:sz="0" w:space="0" w:color="auto"/>
        <w:right w:val="none" w:sz="0" w:space="0" w:color="auto"/>
      </w:divBdr>
    </w:div>
    <w:div w:id="1691107663">
      <w:bodyDiv w:val="1"/>
      <w:marLeft w:val="0"/>
      <w:marRight w:val="0"/>
      <w:marTop w:val="0"/>
      <w:marBottom w:val="0"/>
      <w:divBdr>
        <w:top w:val="none" w:sz="0" w:space="0" w:color="auto"/>
        <w:left w:val="none" w:sz="0" w:space="0" w:color="auto"/>
        <w:bottom w:val="none" w:sz="0" w:space="0" w:color="auto"/>
        <w:right w:val="none" w:sz="0" w:space="0" w:color="auto"/>
      </w:divBdr>
    </w:div>
    <w:div w:id="1726491989">
      <w:bodyDiv w:val="1"/>
      <w:marLeft w:val="0"/>
      <w:marRight w:val="0"/>
      <w:marTop w:val="0"/>
      <w:marBottom w:val="0"/>
      <w:divBdr>
        <w:top w:val="none" w:sz="0" w:space="0" w:color="auto"/>
        <w:left w:val="none" w:sz="0" w:space="0" w:color="auto"/>
        <w:bottom w:val="none" w:sz="0" w:space="0" w:color="auto"/>
        <w:right w:val="none" w:sz="0" w:space="0" w:color="auto"/>
      </w:divBdr>
    </w:div>
    <w:div w:id="1940798876">
      <w:bodyDiv w:val="1"/>
      <w:marLeft w:val="0"/>
      <w:marRight w:val="0"/>
      <w:marTop w:val="0"/>
      <w:marBottom w:val="0"/>
      <w:divBdr>
        <w:top w:val="none" w:sz="0" w:space="0" w:color="auto"/>
        <w:left w:val="none" w:sz="0" w:space="0" w:color="auto"/>
        <w:bottom w:val="none" w:sz="0" w:space="0" w:color="auto"/>
        <w:right w:val="none" w:sz="0" w:space="0" w:color="auto"/>
      </w:divBdr>
    </w:div>
    <w:div w:id="1941331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624E6-CD2E-4870-BEAC-B75D91727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898</Words>
  <Characters>5122</Characters>
  <Application>Microsoft Office Word</Application>
  <DocSecurity>0</DocSecurity>
  <Lines>42</Lines>
  <Paragraphs>12</Paragraphs>
  <ScaleCrop>false</ScaleCrop>
  <Company>Microsoft</Company>
  <LinksUpToDate>false</LinksUpToDate>
  <CharactersWithSpaces>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2019-03-18T08:32:00Z</dcterms:created>
  <dcterms:modified xsi:type="dcterms:W3CDTF">2019-03-21T01:33:00Z</dcterms:modified>
</cp:coreProperties>
</file>