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022" w:rsidRDefault="00BC0022" w:rsidP="00BC0022">
      <w:pPr>
        <w:jc w:val="center"/>
        <w:rPr>
          <w:rFonts w:ascii="宋体" w:hAnsi="宋体"/>
          <w:bCs/>
          <w:color w:val="FFFFFF"/>
          <w:spacing w:val="227"/>
          <w:kern w:val="10"/>
          <w:sz w:val="44"/>
          <w:szCs w:val="32"/>
        </w:rPr>
      </w:pPr>
    </w:p>
    <w:p w:rsidR="00BC0022" w:rsidRDefault="00BC0022" w:rsidP="00BC0022">
      <w:pPr>
        <w:jc w:val="center"/>
        <w:rPr>
          <w:rFonts w:ascii="宋体" w:hAnsi="宋体"/>
          <w:bCs/>
          <w:color w:val="FFFFFF"/>
          <w:spacing w:val="227"/>
          <w:kern w:val="10"/>
          <w:sz w:val="44"/>
          <w:szCs w:val="32"/>
        </w:rPr>
      </w:pPr>
    </w:p>
    <w:p w:rsidR="00BC0022" w:rsidRDefault="00BC0022" w:rsidP="00BC0022">
      <w:pPr>
        <w:jc w:val="center"/>
        <w:rPr>
          <w:rFonts w:ascii="宋体" w:hAnsi="宋体"/>
          <w:bCs/>
          <w:color w:val="FFFFFF"/>
          <w:spacing w:val="227"/>
          <w:kern w:val="10"/>
          <w:sz w:val="44"/>
          <w:szCs w:val="32"/>
        </w:rPr>
      </w:pPr>
    </w:p>
    <w:p w:rsidR="00BC0022" w:rsidRDefault="00BC0022" w:rsidP="00BC0022">
      <w:pPr>
        <w:jc w:val="center"/>
        <w:rPr>
          <w:rFonts w:ascii="宋体" w:hAnsi="宋体"/>
          <w:b/>
          <w:bCs/>
          <w:color w:val="FFFFFF"/>
          <w:spacing w:val="227"/>
          <w:kern w:val="10"/>
          <w:szCs w:val="21"/>
        </w:rPr>
      </w:pPr>
    </w:p>
    <w:p w:rsidR="00BC0022" w:rsidRDefault="00D448B6" w:rsidP="00BC0022">
      <w:pPr>
        <w:jc w:val="right"/>
        <w:rPr>
          <w:rFonts w:ascii="仿宋_GB2312" w:eastAsia="仿宋_GB2312"/>
          <w:sz w:val="32"/>
          <w:szCs w:val="32"/>
        </w:rPr>
      </w:pPr>
      <w:r w:rsidRPr="00D448B6">
        <w:rPr>
          <w:rFonts w:ascii="楷体_GB2312" w:eastAsia="楷体_GB2312"/>
          <w:color w:val="FFFFFF"/>
          <w:sz w:val="20"/>
          <w:szCs w:val="32"/>
        </w:rPr>
        <w:pict>
          <v:line id="直线 8" o:spid="_x0000_s1026" style="position:absolute;left:0;text-align:left;z-index:251660288" from="0,15.6pt" to="423pt,15.6pt" o:gfxdata="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" stroked="f" strokeweight="4.5pt"/>
        </w:pict>
      </w:r>
      <w:r w:rsidR="00BC0022">
        <w:rPr>
          <w:rFonts w:ascii="仿宋_GB2312" w:eastAsia="仿宋_GB2312" w:hint="eastAsia"/>
          <w:sz w:val="32"/>
          <w:szCs w:val="32"/>
        </w:rPr>
        <w:t>教电馆</w:t>
      </w:r>
      <w:r w:rsidR="008C4087">
        <w:rPr>
          <w:rFonts w:ascii="仿宋_GB2312" w:eastAsia="仿宋_GB2312" w:hint="eastAsia"/>
          <w:sz w:val="32"/>
          <w:szCs w:val="32"/>
        </w:rPr>
        <w:t>[2017]82</w:t>
      </w:r>
      <w:r w:rsidR="00BC0022">
        <w:rPr>
          <w:rFonts w:ascii="仿宋_GB2312" w:eastAsia="仿宋_GB2312" w:hint="eastAsia"/>
          <w:sz w:val="32"/>
          <w:szCs w:val="32"/>
        </w:rPr>
        <w:t>号</w:t>
      </w:r>
    </w:p>
    <w:p w:rsidR="00BC0022" w:rsidRDefault="00BC0022" w:rsidP="00BC0022">
      <w:pPr>
        <w:spacing w:line="300" w:lineRule="exact"/>
        <w:ind w:firstLineChars="1700" w:firstLine="3570"/>
        <w:jc w:val="right"/>
        <w:rPr>
          <w:rFonts w:ascii="仿宋_GB2312" w:eastAsia="仿宋_GB2312"/>
          <w:szCs w:val="21"/>
        </w:rPr>
      </w:pPr>
    </w:p>
    <w:p w:rsidR="00BC0022" w:rsidRDefault="00BC0022" w:rsidP="00BC0022">
      <w:pPr>
        <w:spacing w:line="44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中央电化教育馆关于组织开展全国教育信息技术研究</w:t>
      </w:r>
    </w:p>
    <w:p w:rsidR="00BC0022" w:rsidRDefault="00BC0022" w:rsidP="00BC0022">
      <w:pPr>
        <w:spacing w:line="44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2017年度课题申报工作的通知</w:t>
      </w:r>
    </w:p>
    <w:p w:rsidR="00BC0022" w:rsidRDefault="00BC0022" w:rsidP="00BC0022">
      <w:pPr>
        <w:spacing w:line="400" w:lineRule="exact"/>
        <w:rPr>
          <w:rFonts w:ascii="楷体_GB2312" w:eastAsia="楷体_GB2312"/>
          <w:sz w:val="32"/>
          <w:szCs w:val="32"/>
        </w:rPr>
      </w:pPr>
    </w:p>
    <w:p w:rsidR="00BC0022" w:rsidRDefault="00BC0022" w:rsidP="00BC0022">
      <w:pPr>
        <w:spacing w:line="4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各省、自治区、直辖市电教馆（中心）、新疆生产建设兵团教育技术装备管理中心：</w:t>
      </w:r>
    </w:p>
    <w:p w:rsidR="00BC0022" w:rsidRDefault="00BC0022" w:rsidP="00BC0022">
      <w:pPr>
        <w:spacing w:line="420" w:lineRule="exact"/>
        <w:ind w:firstLineChars="200" w:firstLine="64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依据《全国教育信息技术研究课题管理办法》，经全国教育信息技术研究课题领导小组批准，决定组织开展全国教育信息技术研究201</w:t>
      </w:r>
      <w:r w:rsidR="005B174F">
        <w:rPr>
          <w:rFonts w:ascii="仿宋_GB2312" w:eastAsia="仿宋_GB2312" w:cs="宋体" w:hint="eastAsia"/>
          <w:kern w:val="0"/>
          <w:sz w:val="32"/>
          <w:szCs w:val="32"/>
        </w:rPr>
        <w:t>7</w:t>
      </w:r>
      <w:r>
        <w:rPr>
          <w:rFonts w:ascii="仿宋_GB2312" w:eastAsia="仿宋_GB2312" w:cs="宋体" w:hint="eastAsia"/>
          <w:kern w:val="0"/>
          <w:sz w:val="32"/>
          <w:szCs w:val="32"/>
        </w:rPr>
        <w:t>年度课题申报工作，现将有关事项通知如下：</w:t>
      </w:r>
    </w:p>
    <w:p w:rsidR="00BC0022" w:rsidRDefault="00BC0022" w:rsidP="00BC0022">
      <w:pPr>
        <w:spacing w:line="420" w:lineRule="exact"/>
        <w:ind w:left="640"/>
        <w:jc w:val="left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一、课题类别</w:t>
      </w:r>
    </w:p>
    <w:p w:rsidR="00BC0022" w:rsidRDefault="00BC0022" w:rsidP="00BC0022">
      <w:pPr>
        <w:spacing w:line="420" w:lineRule="exact"/>
        <w:ind w:firstLineChars="200" w:firstLine="64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本年度设立全国教育信息技术研究重点课题、专项课题和青年课题。青年课题的申报人（包括课题组成员），年龄不得超过40岁（197</w:t>
      </w:r>
      <w:r w:rsidR="005B174F">
        <w:rPr>
          <w:rFonts w:ascii="仿宋_GB2312" w:eastAsia="仿宋_GB2312" w:cs="宋体" w:hint="eastAsia"/>
          <w:kern w:val="0"/>
          <w:sz w:val="32"/>
          <w:szCs w:val="32"/>
        </w:rPr>
        <w:t>7</w:t>
      </w:r>
      <w:r>
        <w:rPr>
          <w:rFonts w:ascii="仿宋_GB2312" w:eastAsia="仿宋_GB2312" w:cs="宋体" w:hint="eastAsia"/>
          <w:kern w:val="0"/>
          <w:sz w:val="32"/>
          <w:szCs w:val="32"/>
        </w:rPr>
        <w:t>年</w:t>
      </w:r>
      <w:r w:rsidR="002F2F9C">
        <w:rPr>
          <w:rFonts w:ascii="仿宋_GB2312" w:eastAsia="仿宋_GB2312" w:cs="宋体" w:hint="eastAsia"/>
          <w:kern w:val="0"/>
          <w:sz w:val="32"/>
          <w:szCs w:val="32"/>
        </w:rPr>
        <w:t>8</w:t>
      </w:r>
      <w:r>
        <w:rPr>
          <w:rFonts w:ascii="仿宋_GB2312" w:eastAsia="仿宋_GB2312" w:cs="宋体" w:hint="eastAsia"/>
          <w:kern w:val="0"/>
          <w:sz w:val="32"/>
          <w:szCs w:val="32"/>
        </w:rPr>
        <w:t>月</w:t>
      </w:r>
      <w:r w:rsidR="00C24951">
        <w:rPr>
          <w:rFonts w:ascii="仿宋_GB2312" w:eastAsia="仿宋_GB2312" w:cs="宋体" w:hint="eastAsia"/>
          <w:kern w:val="0"/>
          <w:sz w:val="32"/>
          <w:szCs w:val="32"/>
        </w:rPr>
        <w:t>30</w:t>
      </w:r>
      <w:r>
        <w:rPr>
          <w:rFonts w:ascii="仿宋_GB2312" w:eastAsia="仿宋_GB2312" w:cs="宋体" w:hint="eastAsia"/>
          <w:kern w:val="0"/>
          <w:sz w:val="32"/>
          <w:szCs w:val="32"/>
        </w:rPr>
        <w:t>日之后出生）。</w:t>
      </w:r>
    </w:p>
    <w:p w:rsidR="00BC0022" w:rsidRDefault="00BC0022" w:rsidP="00BC0022">
      <w:pPr>
        <w:spacing w:line="420" w:lineRule="exact"/>
        <w:ind w:left="640"/>
        <w:jc w:val="left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二、申报时间</w:t>
      </w:r>
    </w:p>
    <w:p w:rsidR="00BC0022" w:rsidRDefault="00BC0022" w:rsidP="00BC0022">
      <w:pPr>
        <w:spacing w:line="420" w:lineRule="exact"/>
        <w:ind w:firstLineChars="200" w:firstLine="64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课题申报时间为</w:t>
      </w:r>
      <w:r w:rsidR="008C4087">
        <w:rPr>
          <w:rFonts w:ascii="仿宋_GB2312" w:eastAsia="仿宋_GB2312" w:cs="宋体" w:hint="eastAsia"/>
          <w:kern w:val="0"/>
          <w:sz w:val="32"/>
          <w:szCs w:val="32"/>
        </w:rPr>
        <w:t>2017</w:t>
      </w:r>
      <w:r>
        <w:rPr>
          <w:rFonts w:ascii="仿宋_GB2312" w:eastAsia="仿宋_GB2312" w:cs="宋体" w:hint="eastAsia"/>
          <w:kern w:val="0"/>
          <w:sz w:val="32"/>
          <w:szCs w:val="32"/>
        </w:rPr>
        <w:t>年</w:t>
      </w:r>
      <w:r w:rsidR="005B174F">
        <w:rPr>
          <w:rFonts w:ascii="仿宋_GB2312" w:eastAsia="仿宋_GB2312" w:cs="宋体" w:hint="eastAsia"/>
          <w:kern w:val="0"/>
          <w:sz w:val="32"/>
          <w:szCs w:val="32"/>
        </w:rPr>
        <w:t>6</w:t>
      </w:r>
      <w:r>
        <w:rPr>
          <w:rFonts w:ascii="仿宋_GB2312" w:eastAsia="仿宋_GB2312" w:cs="宋体" w:hint="eastAsia"/>
          <w:kern w:val="0"/>
          <w:sz w:val="32"/>
          <w:szCs w:val="32"/>
        </w:rPr>
        <w:t>月</w:t>
      </w:r>
      <w:r w:rsidR="005B174F">
        <w:rPr>
          <w:rFonts w:ascii="仿宋_GB2312" w:eastAsia="仿宋_GB2312" w:cs="宋体" w:hint="eastAsia"/>
          <w:kern w:val="0"/>
          <w:sz w:val="32"/>
          <w:szCs w:val="32"/>
        </w:rPr>
        <w:t>1</w:t>
      </w:r>
      <w:r w:rsidR="002F2F9C">
        <w:rPr>
          <w:rFonts w:ascii="仿宋_GB2312" w:eastAsia="仿宋_GB2312" w:cs="宋体" w:hint="eastAsia"/>
          <w:kern w:val="0"/>
          <w:sz w:val="32"/>
          <w:szCs w:val="32"/>
        </w:rPr>
        <w:t>2</w:t>
      </w:r>
      <w:r>
        <w:rPr>
          <w:rFonts w:ascii="仿宋_GB2312" w:eastAsia="仿宋_GB2312" w:cs="宋体" w:hint="eastAsia"/>
          <w:kern w:val="0"/>
          <w:sz w:val="32"/>
          <w:szCs w:val="32"/>
        </w:rPr>
        <w:t>日至</w:t>
      </w:r>
      <w:r w:rsidR="002F2F9C">
        <w:rPr>
          <w:rFonts w:ascii="仿宋_GB2312" w:eastAsia="仿宋_GB2312" w:cs="宋体" w:hint="eastAsia"/>
          <w:kern w:val="0"/>
          <w:sz w:val="32"/>
          <w:szCs w:val="32"/>
        </w:rPr>
        <w:t>8</w:t>
      </w:r>
      <w:r>
        <w:rPr>
          <w:rFonts w:ascii="仿宋_GB2312" w:eastAsia="仿宋_GB2312" w:cs="宋体" w:hint="eastAsia"/>
          <w:kern w:val="0"/>
          <w:sz w:val="32"/>
          <w:szCs w:val="32"/>
        </w:rPr>
        <w:t>月</w:t>
      </w:r>
      <w:r w:rsidR="00C24951">
        <w:rPr>
          <w:rFonts w:ascii="仿宋_GB2312" w:eastAsia="仿宋_GB2312" w:cs="宋体" w:hint="eastAsia"/>
          <w:kern w:val="0"/>
          <w:sz w:val="32"/>
          <w:szCs w:val="32"/>
        </w:rPr>
        <w:t>30</w:t>
      </w:r>
      <w:r>
        <w:rPr>
          <w:rFonts w:ascii="仿宋_GB2312" w:eastAsia="仿宋_GB2312" w:cs="宋体" w:hint="eastAsia"/>
          <w:kern w:val="0"/>
          <w:sz w:val="32"/>
          <w:szCs w:val="32"/>
        </w:rPr>
        <w:t>日。</w:t>
      </w:r>
    </w:p>
    <w:p w:rsidR="00BC0022" w:rsidRDefault="00BC0022" w:rsidP="00BC0022">
      <w:pPr>
        <w:spacing w:line="420" w:lineRule="exact"/>
        <w:ind w:left="640"/>
        <w:jc w:val="left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三、申报方式</w:t>
      </w:r>
    </w:p>
    <w:p w:rsidR="00BC0022" w:rsidRDefault="00BC0022" w:rsidP="00BC0022">
      <w:pPr>
        <w:numPr>
          <w:ilvl w:val="0"/>
          <w:numId w:val="1"/>
        </w:numPr>
        <w:spacing w:line="420" w:lineRule="exact"/>
        <w:ind w:left="1003" w:hanging="360"/>
        <w:rPr>
          <w:rFonts w:ascii="楷体_GB2312" w:eastAsia="楷体_GB2312"/>
          <w:bCs/>
          <w:sz w:val="32"/>
          <w:szCs w:val="32"/>
        </w:rPr>
      </w:pPr>
      <w:r>
        <w:rPr>
          <w:rFonts w:ascii="楷体_GB2312" w:eastAsia="楷体_GB2312" w:hint="eastAsia"/>
          <w:bCs/>
          <w:sz w:val="32"/>
          <w:szCs w:val="32"/>
        </w:rPr>
        <w:t>统一申报课题</w:t>
      </w:r>
    </w:p>
    <w:p w:rsidR="00BC0022" w:rsidRDefault="00BC0022" w:rsidP="00BC0022">
      <w:pPr>
        <w:spacing w:line="420" w:lineRule="exact"/>
        <w:ind w:firstLineChars="200" w:firstLine="64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各省、自治区、直辖市及兵团电教馆（中心）负责组织本区域内有关电教机构、教育科研院所、中小学校、幼儿园、特殊教育机构或学校的课题申报，并负责所属申报课题的组织与管理工作（包括组织申报课题的审核、网上报送等）。</w:t>
      </w:r>
    </w:p>
    <w:p w:rsidR="00BC0022" w:rsidRDefault="00BC0022" w:rsidP="00BC0022">
      <w:pPr>
        <w:numPr>
          <w:ilvl w:val="0"/>
          <w:numId w:val="1"/>
        </w:numPr>
        <w:spacing w:line="420" w:lineRule="exact"/>
        <w:ind w:left="1003" w:hanging="360"/>
        <w:rPr>
          <w:rFonts w:ascii="楷体_GB2312" w:eastAsia="楷体_GB2312"/>
          <w:bCs/>
          <w:sz w:val="32"/>
          <w:szCs w:val="32"/>
        </w:rPr>
      </w:pPr>
      <w:r>
        <w:rPr>
          <w:rFonts w:ascii="楷体_GB2312" w:eastAsia="楷体_GB2312" w:hint="eastAsia"/>
          <w:bCs/>
          <w:sz w:val="32"/>
          <w:szCs w:val="32"/>
        </w:rPr>
        <w:t>直接申报课题</w:t>
      </w:r>
    </w:p>
    <w:p w:rsidR="00BC0022" w:rsidRDefault="00BC0022" w:rsidP="00BC0022">
      <w:pPr>
        <w:spacing w:line="420" w:lineRule="exact"/>
        <w:ind w:firstLineChars="200" w:firstLine="64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有关高等学校，跨省、自治区、直辖市联合申报课题的单位，教育信息产业部门，有关协会（学会）组织等可根据自身发展的需要直接申报。</w:t>
      </w:r>
    </w:p>
    <w:p w:rsidR="00BC0022" w:rsidRDefault="00BC0022" w:rsidP="00BC0022">
      <w:pPr>
        <w:spacing w:line="420" w:lineRule="exact"/>
        <w:ind w:left="640"/>
        <w:jc w:val="left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lastRenderedPageBreak/>
        <w:t>四、课题申报有关说明</w:t>
      </w:r>
    </w:p>
    <w:p w:rsidR="00BC0022" w:rsidRDefault="00BC0022" w:rsidP="00BC0022">
      <w:pPr>
        <w:spacing w:line="420" w:lineRule="exact"/>
        <w:ind w:firstLineChars="200" w:firstLine="64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1.课题申请人须通过全国教育信息技术研究课题管理平台（</w:t>
      </w:r>
      <w:r w:rsidRPr="00C24951">
        <w:rPr>
          <w:rFonts w:ascii="仿宋_GB2312" w:eastAsia="仿宋_GB2312" w:cs="宋体" w:hint="eastAsia"/>
          <w:kern w:val="0"/>
          <w:sz w:val="32"/>
          <w:szCs w:val="32"/>
        </w:rPr>
        <w:t>http://ktgl.</w:t>
      </w:r>
      <w:r w:rsidR="0051684D" w:rsidRPr="00C24951">
        <w:rPr>
          <w:rFonts w:ascii="仿宋_GB2312" w:eastAsia="仿宋_GB2312" w:cs="宋体" w:hint="eastAsia"/>
          <w:kern w:val="0"/>
          <w:sz w:val="32"/>
          <w:szCs w:val="32"/>
        </w:rPr>
        <w:t>ncet</w:t>
      </w:r>
      <w:r w:rsidRPr="00C24951">
        <w:rPr>
          <w:rFonts w:ascii="仿宋_GB2312" w:eastAsia="仿宋_GB2312" w:cs="宋体" w:hint="eastAsia"/>
          <w:kern w:val="0"/>
          <w:sz w:val="32"/>
          <w:szCs w:val="32"/>
        </w:rPr>
        <w:t>.</w:t>
      </w:r>
      <w:r w:rsidR="0051684D" w:rsidRPr="00C24951">
        <w:rPr>
          <w:rFonts w:ascii="仿宋_GB2312" w:eastAsia="仿宋_GB2312" w:cs="宋体" w:hint="eastAsia"/>
          <w:kern w:val="0"/>
          <w:sz w:val="32"/>
          <w:szCs w:val="32"/>
        </w:rPr>
        <w:t>edu</w:t>
      </w:r>
      <w:r w:rsidRPr="00C24951">
        <w:rPr>
          <w:rFonts w:ascii="仿宋_GB2312" w:eastAsia="仿宋_GB2312" w:cs="宋体" w:hint="eastAsia"/>
          <w:kern w:val="0"/>
          <w:sz w:val="32"/>
          <w:szCs w:val="32"/>
        </w:rPr>
        <w:t>.cn</w:t>
      </w:r>
      <w:r w:rsidR="005B174F">
        <w:rPr>
          <w:rFonts w:ascii="仿宋_GB2312" w:eastAsia="仿宋_GB2312" w:cs="宋体" w:hint="eastAsia"/>
          <w:kern w:val="0"/>
          <w:sz w:val="32"/>
          <w:szCs w:val="32"/>
        </w:rPr>
        <w:t>，以下简称“课题管理平台”）填报申报材料</w:t>
      </w:r>
      <w:r w:rsidR="00172F18">
        <w:rPr>
          <w:rFonts w:ascii="仿宋_GB2312" w:eastAsia="仿宋_GB2312" w:cs="宋体" w:hint="eastAsia"/>
          <w:kern w:val="0"/>
          <w:sz w:val="32"/>
          <w:szCs w:val="32"/>
        </w:rPr>
        <w:t>、缴纳</w:t>
      </w:r>
      <w:r w:rsidR="005B174F">
        <w:rPr>
          <w:rFonts w:ascii="仿宋_GB2312" w:eastAsia="仿宋_GB2312" w:cs="宋体" w:hint="eastAsia"/>
          <w:kern w:val="0"/>
          <w:sz w:val="32"/>
          <w:szCs w:val="32"/>
        </w:rPr>
        <w:t>评审费</w:t>
      </w:r>
      <w:r>
        <w:rPr>
          <w:rFonts w:ascii="仿宋_GB2312" w:eastAsia="仿宋_GB2312" w:cs="宋体" w:hint="eastAsia"/>
          <w:kern w:val="0"/>
          <w:sz w:val="32"/>
          <w:szCs w:val="32"/>
        </w:rPr>
        <w:t xml:space="preserve">。 </w:t>
      </w:r>
    </w:p>
    <w:p w:rsidR="00BC0022" w:rsidRPr="0075616A" w:rsidRDefault="00BC0022" w:rsidP="00BC0022">
      <w:pPr>
        <w:spacing w:line="420" w:lineRule="exact"/>
        <w:ind w:firstLineChars="200" w:firstLine="64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2.</w:t>
      </w:r>
      <w:r w:rsidR="008C4087">
        <w:rPr>
          <w:rFonts w:ascii="仿宋_GB2312" w:eastAsia="仿宋_GB2312" w:cs="宋体" w:hint="eastAsia"/>
          <w:kern w:val="0"/>
          <w:sz w:val="32"/>
          <w:szCs w:val="32"/>
        </w:rPr>
        <w:t>课题</w:t>
      </w:r>
      <w:r w:rsidR="005B174F" w:rsidRPr="0075616A">
        <w:rPr>
          <w:rFonts w:ascii="仿宋_GB2312" w:eastAsia="仿宋_GB2312" w:cs="宋体" w:hint="eastAsia"/>
          <w:kern w:val="0"/>
          <w:sz w:val="32"/>
          <w:szCs w:val="32"/>
        </w:rPr>
        <w:t>负责人不具有高级职称的，需有2名具有高级职称的同行专家推荐。在填写推荐人意见时，请一定要写2个推荐专家，并且注明专家的职称，不要填写专家的职务。推荐意见应打印并手写签名，</w:t>
      </w:r>
      <w:r w:rsidR="00CD7333">
        <w:rPr>
          <w:rFonts w:ascii="仿宋_GB2312" w:eastAsia="仿宋_GB2312" w:cs="宋体" w:hint="eastAsia"/>
          <w:kern w:val="0"/>
          <w:sz w:val="32"/>
          <w:szCs w:val="32"/>
        </w:rPr>
        <w:t>邮寄到</w:t>
      </w:r>
      <w:r w:rsidR="005B174F" w:rsidRPr="0075616A">
        <w:rPr>
          <w:rFonts w:ascii="仿宋_GB2312" w:eastAsia="仿宋_GB2312" w:cs="宋体" w:hint="eastAsia"/>
          <w:kern w:val="0"/>
          <w:sz w:val="32"/>
          <w:szCs w:val="32"/>
        </w:rPr>
        <w:t>课题办。</w:t>
      </w:r>
    </w:p>
    <w:p w:rsidR="00BC0022" w:rsidRDefault="00BC0022" w:rsidP="00BC0022">
      <w:pPr>
        <w:spacing w:line="420" w:lineRule="exact"/>
        <w:ind w:left="640"/>
        <w:jc w:val="left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五、评审费缴纳</w:t>
      </w:r>
    </w:p>
    <w:p w:rsidR="00BC0022" w:rsidRDefault="00BC0022" w:rsidP="0075616A">
      <w:pPr>
        <w:spacing w:line="420" w:lineRule="exact"/>
        <w:ind w:firstLineChars="200" w:firstLine="64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每个课题须缴纳评审费用200元</w:t>
      </w:r>
      <w:r w:rsidR="00744EF3">
        <w:rPr>
          <w:rFonts w:ascii="仿宋_GB2312" w:eastAsia="仿宋_GB2312" w:cs="宋体" w:hint="eastAsia"/>
          <w:kern w:val="0"/>
          <w:sz w:val="32"/>
          <w:szCs w:val="32"/>
        </w:rPr>
        <w:t>，通过</w:t>
      </w:r>
      <w:r w:rsidR="0075616A">
        <w:rPr>
          <w:rFonts w:ascii="仿宋_GB2312" w:eastAsia="仿宋_GB2312" w:cs="宋体" w:hint="eastAsia"/>
          <w:kern w:val="0"/>
          <w:sz w:val="32"/>
          <w:szCs w:val="32"/>
        </w:rPr>
        <w:t>网上</w:t>
      </w:r>
      <w:r w:rsidR="00744EF3">
        <w:rPr>
          <w:rFonts w:ascii="仿宋_GB2312" w:eastAsia="仿宋_GB2312" w:cs="宋体" w:hint="eastAsia"/>
          <w:kern w:val="0"/>
          <w:sz w:val="32"/>
          <w:szCs w:val="32"/>
        </w:rPr>
        <w:t>支付的方式缴纳。</w:t>
      </w:r>
      <w:r w:rsidR="005B174F">
        <w:rPr>
          <w:rFonts w:ascii="仿宋_GB2312" w:eastAsia="仿宋_GB2312" w:cs="宋体" w:hint="eastAsia"/>
          <w:kern w:val="0"/>
          <w:sz w:val="32"/>
          <w:szCs w:val="32"/>
        </w:rPr>
        <w:t>网上缴纳评审费的截止日期是</w:t>
      </w:r>
      <w:r w:rsidR="002F2F9C">
        <w:rPr>
          <w:rFonts w:ascii="仿宋_GB2312" w:eastAsia="仿宋_GB2312" w:cs="宋体" w:hint="eastAsia"/>
          <w:kern w:val="0"/>
          <w:sz w:val="32"/>
          <w:szCs w:val="32"/>
        </w:rPr>
        <w:t>8</w:t>
      </w:r>
      <w:r w:rsidR="005B174F">
        <w:rPr>
          <w:rFonts w:ascii="仿宋_GB2312" w:eastAsia="仿宋_GB2312" w:cs="宋体" w:hint="eastAsia"/>
          <w:kern w:val="0"/>
          <w:sz w:val="32"/>
          <w:szCs w:val="32"/>
        </w:rPr>
        <w:t>月</w:t>
      </w:r>
      <w:r w:rsidR="00C24951">
        <w:rPr>
          <w:rFonts w:ascii="仿宋_GB2312" w:eastAsia="仿宋_GB2312" w:cs="宋体" w:hint="eastAsia"/>
          <w:kern w:val="0"/>
          <w:sz w:val="32"/>
          <w:szCs w:val="32"/>
        </w:rPr>
        <w:t>30</w:t>
      </w:r>
      <w:r w:rsidR="005B174F">
        <w:rPr>
          <w:rFonts w:ascii="仿宋_GB2312" w:eastAsia="仿宋_GB2312" w:cs="宋体" w:hint="eastAsia"/>
          <w:kern w:val="0"/>
          <w:sz w:val="32"/>
          <w:szCs w:val="32"/>
        </w:rPr>
        <w:t>日</w:t>
      </w:r>
      <w:r w:rsidR="00744EF3">
        <w:rPr>
          <w:rFonts w:ascii="仿宋_GB2312" w:eastAsia="仿宋_GB2312" w:cs="宋体" w:hint="eastAsia"/>
          <w:kern w:val="0"/>
          <w:sz w:val="32"/>
          <w:szCs w:val="32"/>
        </w:rPr>
        <w:t>。评审费由</w:t>
      </w:r>
      <w:r>
        <w:rPr>
          <w:rFonts w:ascii="仿宋_GB2312" w:eastAsia="仿宋_GB2312" w:cs="宋体" w:hint="eastAsia"/>
          <w:kern w:val="0"/>
          <w:sz w:val="32"/>
          <w:szCs w:val="32"/>
        </w:rPr>
        <w:t>中央电化教育馆统一开具发票,开票项目为评审费</w:t>
      </w:r>
      <w:r w:rsidR="00744EF3">
        <w:rPr>
          <w:rFonts w:ascii="仿宋_GB2312" w:eastAsia="仿宋_GB2312" w:cs="宋体" w:hint="eastAsia"/>
          <w:kern w:val="0"/>
          <w:sz w:val="32"/>
          <w:szCs w:val="32"/>
        </w:rPr>
        <w:t>。</w:t>
      </w:r>
    </w:p>
    <w:p w:rsidR="00BC0022" w:rsidRDefault="00BC0022" w:rsidP="00BC0022">
      <w:pPr>
        <w:spacing w:line="420" w:lineRule="exact"/>
        <w:ind w:left="640"/>
        <w:jc w:val="left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六、课题办联系方式</w:t>
      </w:r>
    </w:p>
    <w:p w:rsidR="00BC0022" w:rsidRDefault="00BC0022" w:rsidP="00BC0022">
      <w:pPr>
        <w:spacing w:line="420" w:lineRule="exact"/>
        <w:ind w:firstLineChars="200" w:firstLine="64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联 系 人：洪文秋</w:t>
      </w:r>
    </w:p>
    <w:p w:rsidR="00BC0022" w:rsidRDefault="00BC0022" w:rsidP="00BC0022">
      <w:pPr>
        <w:spacing w:line="420" w:lineRule="exact"/>
        <w:ind w:firstLineChars="200" w:firstLine="64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电    话：010-66490945</w:t>
      </w:r>
    </w:p>
    <w:p w:rsidR="00E776A6" w:rsidRDefault="00E776A6" w:rsidP="00E776A6">
      <w:pPr>
        <w:spacing w:line="420" w:lineRule="exact"/>
        <w:ind w:firstLineChars="200" w:firstLine="64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QQ交流群：</w:t>
      </w:r>
      <w:r w:rsidRPr="00E776A6">
        <w:rPr>
          <w:rFonts w:ascii="仿宋_GB2312" w:eastAsia="仿宋_GB2312" w:cs="宋体"/>
          <w:kern w:val="0"/>
          <w:sz w:val="32"/>
          <w:szCs w:val="32"/>
        </w:rPr>
        <w:t>264943786</w:t>
      </w:r>
    </w:p>
    <w:p w:rsidR="00744EF3" w:rsidRDefault="00744EF3" w:rsidP="00744EF3">
      <w:pPr>
        <w:spacing w:line="420" w:lineRule="exact"/>
        <w:ind w:firstLineChars="200" w:firstLine="64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通信地址：北京市复兴门内大街160号电教大楼016信箱，邮编：100031</w:t>
      </w:r>
    </w:p>
    <w:p w:rsidR="00744EF3" w:rsidRDefault="00744EF3" w:rsidP="00744EF3">
      <w:pPr>
        <w:spacing w:line="420" w:lineRule="exact"/>
        <w:ind w:firstLineChars="200" w:firstLine="640"/>
        <w:jc w:val="left"/>
        <w:rPr>
          <w:rFonts w:ascii="仿宋_GB2312" w:eastAsia="仿宋_GB2312" w:cs="宋体"/>
          <w:kern w:val="0"/>
          <w:sz w:val="32"/>
          <w:szCs w:val="32"/>
        </w:rPr>
      </w:pPr>
    </w:p>
    <w:p w:rsidR="00BC0022" w:rsidRDefault="00BC0022" w:rsidP="00BC0022">
      <w:pPr>
        <w:tabs>
          <w:tab w:val="left" w:pos="1980"/>
        </w:tabs>
        <w:spacing w:line="420" w:lineRule="exact"/>
        <w:ind w:firstLineChars="200" w:firstLine="640"/>
        <w:jc w:val="left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附件：全国教育信息技术研究201</w:t>
      </w:r>
      <w:r w:rsidR="005B174F">
        <w:rPr>
          <w:rFonts w:ascii="仿宋_GB2312" w:eastAsia="仿宋_GB2312" w:hint="eastAsia"/>
          <w:bCs/>
          <w:sz w:val="32"/>
          <w:szCs w:val="32"/>
        </w:rPr>
        <w:t>7</w:t>
      </w:r>
      <w:r>
        <w:rPr>
          <w:rFonts w:ascii="仿宋_GB2312" w:eastAsia="仿宋_GB2312" w:hint="eastAsia"/>
          <w:bCs/>
          <w:sz w:val="32"/>
          <w:szCs w:val="32"/>
        </w:rPr>
        <w:t>年度课题指南</w:t>
      </w:r>
    </w:p>
    <w:p w:rsidR="00BC0022" w:rsidRDefault="00BC0022" w:rsidP="00BC0022">
      <w:pPr>
        <w:tabs>
          <w:tab w:val="left" w:pos="1980"/>
        </w:tabs>
        <w:spacing w:line="420" w:lineRule="exact"/>
        <w:ind w:firstLineChars="200" w:firstLine="640"/>
        <w:jc w:val="left"/>
        <w:rPr>
          <w:rFonts w:ascii="仿宋_GB2312" w:eastAsia="仿宋_GB2312"/>
          <w:bCs/>
          <w:sz w:val="32"/>
          <w:szCs w:val="32"/>
        </w:rPr>
      </w:pPr>
    </w:p>
    <w:p w:rsidR="00BC0022" w:rsidRDefault="00BC0022" w:rsidP="00BC0022">
      <w:pPr>
        <w:spacing w:line="420" w:lineRule="exact"/>
        <w:rPr>
          <w:rFonts w:ascii="楷体_GB2312" w:eastAsia="楷体_GB2312"/>
          <w:sz w:val="32"/>
          <w:szCs w:val="32"/>
        </w:rPr>
      </w:pPr>
    </w:p>
    <w:p w:rsidR="00BC0022" w:rsidRDefault="00BC0022" w:rsidP="00BC0022">
      <w:pPr>
        <w:spacing w:line="420" w:lineRule="exact"/>
        <w:ind w:leftChars="200" w:left="420" w:firstLineChars="1350" w:firstLine="4320"/>
        <w:jc w:val="left"/>
        <w:rPr>
          <w:rFonts w:ascii="仿宋_GB2312" w:eastAsia="仿宋_GB2312" w:hAnsi="Arial" w:cs="Arial"/>
          <w:color w:val="000000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 xml:space="preserve">中央电化教育馆 </w:t>
      </w:r>
    </w:p>
    <w:p w:rsidR="00282B35" w:rsidRDefault="00BC0022" w:rsidP="00BC0022">
      <w:pPr>
        <w:spacing w:line="420" w:lineRule="exact"/>
        <w:ind w:leftChars="200" w:left="420" w:firstLineChars="1350" w:firstLine="4320"/>
        <w:jc w:val="left"/>
        <w:rPr>
          <w:rFonts w:ascii="仿宋_GB2312" w:eastAsia="仿宋_GB2312" w:hAnsi="Arial" w:cs="Arial"/>
          <w:color w:val="000000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201</w:t>
      </w:r>
      <w:r w:rsidR="005B174F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7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年</w:t>
      </w:r>
      <w:r w:rsidR="006D3200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6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月</w:t>
      </w:r>
      <w:r w:rsidR="0090770C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7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日</w:t>
      </w:r>
    </w:p>
    <w:p w:rsidR="00282B35" w:rsidRDefault="00282B35" w:rsidP="00282B35">
      <w:pPr>
        <w:spacing w:line="460" w:lineRule="exact"/>
        <w:jc w:val="center"/>
        <w:rPr>
          <w:rFonts w:ascii="仿宋_GB2312" w:eastAsia="仿宋_GB2312" w:hAnsi="Arial" w:cs="Arial"/>
          <w:color w:val="000000"/>
          <w:kern w:val="0"/>
          <w:sz w:val="32"/>
          <w:szCs w:val="32"/>
        </w:rPr>
      </w:pPr>
      <w:r>
        <w:rPr>
          <w:rFonts w:ascii="仿宋_GB2312" w:eastAsia="仿宋_GB2312" w:hAnsi="Arial" w:cs="Arial"/>
          <w:color w:val="000000"/>
          <w:kern w:val="0"/>
          <w:sz w:val="32"/>
          <w:szCs w:val="32"/>
        </w:rPr>
        <w:br w:type="page"/>
      </w:r>
    </w:p>
    <w:p w:rsidR="00282B35" w:rsidRDefault="00282B35" w:rsidP="00282B35">
      <w:pPr>
        <w:spacing w:line="460" w:lineRule="exact"/>
        <w:jc w:val="left"/>
        <w:rPr>
          <w:rFonts w:ascii="仿宋_GB2312" w:eastAsia="仿宋_GB2312"/>
          <w:sz w:val="32"/>
          <w:szCs w:val="32"/>
        </w:rPr>
      </w:pPr>
      <w:r w:rsidRPr="00282B35">
        <w:rPr>
          <w:rFonts w:ascii="仿宋_GB2312" w:eastAsia="仿宋_GB2312" w:hint="eastAsia"/>
          <w:sz w:val="32"/>
          <w:szCs w:val="32"/>
        </w:rPr>
        <w:lastRenderedPageBreak/>
        <w:t>附件</w:t>
      </w:r>
      <w:r>
        <w:rPr>
          <w:rFonts w:ascii="仿宋_GB2312" w:eastAsia="仿宋_GB2312" w:hint="eastAsia"/>
          <w:sz w:val="32"/>
          <w:szCs w:val="32"/>
        </w:rPr>
        <w:t>：</w:t>
      </w:r>
      <w:bookmarkStart w:id="0" w:name="_GoBack"/>
      <w:bookmarkEnd w:id="0"/>
    </w:p>
    <w:p w:rsidR="008C4087" w:rsidRPr="00282B35" w:rsidRDefault="008C4087" w:rsidP="00282B35">
      <w:pPr>
        <w:spacing w:line="460" w:lineRule="exact"/>
        <w:jc w:val="left"/>
        <w:rPr>
          <w:rFonts w:ascii="仿宋_GB2312" w:eastAsia="仿宋_GB2312"/>
          <w:sz w:val="32"/>
          <w:szCs w:val="32"/>
        </w:rPr>
      </w:pPr>
    </w:p>
    <w:p w:rsidR="00282B35" w:rsidRPr="008C4087" w:rsidRDefault="00282B35" w:rsidP="00282B35">
      <w:pPr>
        <w:spacing w:line="460" w:lineRule="exact"/>
        <w:jc w:val="center"/>
        <w:rPr>
          <w:rFonts w:ascii="方正小标宋简体" w:eastAsia="方正小标宋简体"/>
          <w:bCs/>
          <w:sz w:val="36"/>
          <w:szCs w:val="36"/>
        </w:rPr>
      </w:pPr>
      <w:r w:rsidRPr="008C4087">
        <w:rPr>
          <w:rFonts w:ascii="方正小标宋简体" w:eastAsia="方正小标宋简体" w:hint="eastAsia"/>
          <w:bCs/>
          <w:sz w:val="36"/>
          <w:szCs w:val="36"/>
        </w:rPr>
        <w:t>全国教育信息技术研究2017年度课题指南</w:t>
      </w:r>
    </w:p>
    <w:p w:rsidR="00282B35" w:rsidRDefault="00282B35" w:rsidP="00282B35">
      <w:pPr>
        <w:spacing w:line="460" w:lineRule="exact"/>
        <w:rPr>
          <w:rFonts w:ascii="仿宋_GB2312" w:eastAsia="仿宋_GB2312"/>
          <w:sz w:val="32"/>
          <w:szCs w:val="32"/>
        </w:rPr>
      </w:pP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结合《教育信息化十年发展规划(2011-2020年)》以及教育部</w:t>
      </w:r>
      <w:r>
        <w:rPr>
          <w:rFonts w:ascii="仿宋_GB2312" w:eastAsia="仿宋_GB2312"/>
          <w:sz w:val="32"/>
          <w:szCs w:val="32"/>
        </w:rPr>
        <w:t>《201</w:t>
      </w:r>
      <w:r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/>
          <w:sz w:val="32"/>
          <w:szCs w:val="32"/>
        </w:rPr>
        <w:t>年教育信息化工作要点》</w:t>
      </w:r>
      <w:r>
        <w:rPr>
          <w:rFonts w:ascii="仿宋_GB2312" w:eastAsia="仿宋_GB2312" w:hint="eastAsia"/>
          <w:sz w:val="32"/>
          <w:szCs w:val="32"/>
        </w:rPr>
        <w:t>，制定全国教育信息技术研究2017年度课题指南。本阶段课题研</w:t>
      </w:r>
      <w:r w:rsidRPr="00193FC6">
        <w:rPr>
          <w:rFonts w:ascii="仿宋_GB2312" w:eastAsia="仿宋_GB2312" w:hint="eastAsia"/>
          <w:sz w:val="32"/>
          <w:szCs w:val="32"/>
        </w:rPr>
        <w:t>究以</w:t>
      </w:r>
      <w:r w:rsidRPr="005A67BA">
        <w:rPr>
          <w:rFonts w:ascii="仿宋_GB2312" w:eastAsia="仿宋_GB2312" w:hint="eastAsia"/>
          <w:sz w:val="32"/>
          <w:szCs w:val="32"/>
        </w:rPr>
        <w:t>深入推进</w:t>
      </w:r>
      <w:r w:rsidRPr="00193FC6">
        <w:rPr>
          <w:rFonts w:ascii="仿宋_GB2312" w:eastAsia="仿宋_GB2312" w:hint="eastAsia"/>
          <w:sz w:val="32"/>
          <w:szCs w:val="32"/>
        </w:rPr>
        <w:t>信息技术与教育教学</w:t>
      </w:r>
      <w:r w:rsidRPr="005A67BA">
        <w:rPr>
          <w:rFonts w:ascii="仿宋_GB2312" w:eastAsia="仿宋_GB2312" w:hint="eastAsia"/>
          <w:sz w:val="32"/>
          <w:szCs w:val="32"/>
        </w:rPr>
        <w:t>深度</w:t>
      </w:r>
      <w:r w:rsidRPr="00193FC6">
        <w:rPr>
          <w:rFonts w:ascii="仿宋_GB2312" w:eastAsia="仿宋_GB2312" w:hint="eastAsia"/>
          <w:sz w:val="32"/>
          <w:szCs w:val="32"/>
        </w:rPr>
        <w:t>融合</w:t>
      </w:r>
      <w:r>
        <w:rPr>
          <w:rFonts w:ascii="仿宋_GB2312" w:eastAsia="仿宋_GB2312" w:hint="eastAsia"/>
          <w:sz w:val="32"/>
          <w:szCs w:val="32"/>
        </w:rPr>
        <w:t>为目标，推进以学习者为中心的观念转变和实践探索，关注</w:t>
      </w:r>
      <w:r w:rsidRPr="005A67BA">
        <w:rPr>
          <w:rFonts w:ascii="仿宋_GB2312" w:eastAsia="仿宋_GB2312" w:hint="eastAsia"/>
          <w:sz w:val="32"/>
          <w:szCs w:val="32"/>
        </w:rPr>
        <w:t>培养大批</w:t>
      </w:r>
      <w:r w:rsidRPr="00193FC6">
        <w:rPr>
          <w:rFonts w:ascii="仿宋_GB2312" w:eastAsia="仿宋_GB2312" w:hint="eastAsia"/>
          <w:sz w:val="32"/>
          <w:szCs w:val="32"/>
        </w:rPr>
        <w:t>创新人才</w:t>
      </w:r>
      <w:r>
        <w:rPr>
          <w:rFonts w:ascii="仿宋_GB2312" w:eastAsia="仿宋_GB2312" w:hint="eastAsia"/>
          <w:sz w:val="32"/>
          <w:szCs w:val="32"/>
        </w:rPr>
        <w:t>，注重培育优秀案例。申请人可参照本指南所提出的研究领域和方向，根据自身的研究基础和特长，自拟课题名称申报。</w:t>
      </w:r>
    </w:p>
    <w:p w:rsidR="00282B35" w:rsidRPr="005A67BA" w:rsidRDefault="00282B35" w:rsidP="00282B35">
      <w:pPr>
        <w:spacing w:line="4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5A67BA">
        <w:rPr>
          <w:rFonts w:ascii="黑体" w:eastAsia="黑体" w:hAnsi="黑体" w:hint="eastAsia"/>
          <w:sz w:val="32"/>
          <w:szCs w:val="32"/>
        </w:rPr>
        <w:t>一、教育信息化发展战略研究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教育信息化促进区域教育公平、提高教育质量研究;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教育信息化推进机制创新研究；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民族地区教育信息化推进策略和有效模式研究；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信息技术支撑的教育服务供给模式研究；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区域教育信息化协同发展研究；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“一带一路”沿线国家教育信息化发展及合作模式研究。</w:t>
      </w:r>
    </w:p>
    <w:p w:rsidR="00282B35" w:rsidRPr="005A67BA" w:rsidRDefault="00282B35" w:rsidP="00282B35">
      <w:pPr>
        <w:spacing w:line="4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5A67BA">
        <w:rPr>
          <w:rFonts w:ascii="黑体" w:eastAsia="黑体" w:hAnsi="黑体" w:hint="eastAsia"/>
          <w:sz w:val="32"/>
          <w:szCs w:val="32"/>
        </w:rPr>
        <w:t>二、数字教育资源的建设与应用研究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资源开发、应用、服务的</w:t>
      </w:r>
      <w:r w:rsidRPr="00962DC0">
        <w:rPr>
          <w:rFonts w:ascii="仿宋_GB2312" w:eastAsia="仿宋_GB2312"/>
          <w:sz w:val="32"/>
          <w:szCs w:val="32"/>
        </w:rPr>
        <w:t>机制研究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区域推进数字资源共享的案例研究；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62DC0">
        <w:rPr>
          <w:rFonts w:ascii="仿宋_GB2312" w:eastAsia="仿宋_GB2312"/>
          <w:sz w:val="32"/>
          <w:szCs w:val="32"/>
        </w:rPr>
        <w:t>少数民族双语教学资源的建设与应用研究；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校本数字资源的建设与应用研究；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542BD">
        <w:rPr>
          <w:rFonts w:ascii="仿宋_GB2312" w:eastAsia="仿宋_GB2312"/>
          <w:sz w:val="32"/>
          <w:szCs w:val="32"/>
        </w:rPr>
        <w:t>微课的研发及应用模式研究；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在线开放课程的建设与应用研究；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D5FDE">
        <w:rPr>
          <w:rFonts w:ascii="仿宋_GB2312" w:eastAsia="仿宋_GB2312" w:hint="eastAsia"/>
          <w:sz w:val="32"/>
          <w:szCs w:val="32"/>
        </w:rPr>
        <w:t>基于云平台的数字资源建设与应用研究;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生成性资源的共享与应用研究；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泛在学习资源建设与应用研究；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数字博物馆、数字图书馆等新型学习资源的应用模式研究。</w:t>
      </w:r>
    </w:p>
    <w:p w:rsidR="00282B35" w:rsidRPr="005A67BA" w:rsidRDefault="00282B35" w:rsidP="00282B35">
      <w:pPr>
        <w:spacing w:line="4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5A67BA">
        <w:rPr>
          <w:rFonts w:ascii="黑体" w:eastAsia="黑体" w:hAnsi="黑体" w:hint="eastAsia"/>
          <w:sz w:val="32"/>
          <w:szCs w:val="32"/>
        </w:rPr>
        <w:lastRenderedPageBreak/>
        <w:t>三、信息技术环境下学与教的理论与实践研究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数据</w:t>
      </w:r>
      <w:r w:rsidRPr="009542BD">
        <w:rPr>
          <w:rFonts w:ascii="仿宋_GB2312" w:eastAsia="仿宋_GB2312"/>
          <w:sz w:val="32"/>
          <w:szCs w:val="32"/>
        </w:rPr>
        <w:t>支持下以学习者为中心的教学案例研究；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利用信息</w:t>
      </w:r>
      <w:r>
        <w:rPr>
          <w:rFonts w:ascii="仿宋_GB2312" w:eastAsia="仿宋_GB2312"/>
          <w:sz w:val="32"/>
          <w:szCs w:val="32"/>
        </w:rPr>
        <w:t>技术培养学生</w:t>
      </w:r>
      <w:r>
        <w:rPr>
          <w:rFonts w:ascii="仿宋_GB2312" w:eastAsia="仿宋_GB2312" w:hint="eastAsia"/>
          <w:sz w:val="32"/>
          <w:szCs w:val="32"/>
        </w:rPr>
        <w:t>核心素养的研究；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网上学习型社区建设与应用研究；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专业化教学应用工具软件开发及其学科应用研究；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542BD">
        <w:rPr>
          <w:rFonts w:ascii="仿宋_GB2312" w:eastAsia="仿宋_GB2312"/>
          <w:sz w:val="32"/>
          <w:szCs w:val="32"/>
        </w:rPr>
        <w:t>基于智慧教室环境的</w:t>
      </w:r>
      <w:r>
        <w:rPr>
          <w:rFonts w:ascii="仿宋_GB2312" w:eastAsia="仿宋_GB2312" w:hint="eastAsia"/>
          <w:sz w:val="32"/>
          <w:szCs w:val="32"/>
        </w:rPr>
        <w:t>个性化</w:t>
      </w:r>
      <w:r w:rsidRPr="009542BD">
        <w:rPr>
          <w:rFonts w:ascii="仿宋_GB2312" w:eastAsia="仿宋_GB2312"/>
          <w:sz w:val="32"/>
          <w:szCs w:val="32"/>
        </w:rPr>
        <w:t>教学研究；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数字校园/智慧校园环境下教学模式创新研究；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基于翻转课堂的教学应用研究；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专递课堂的教学应用模式和策略研究；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远程同步课堂促进教与学方式变革研究；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无线校园环境下的精准教学模式研究；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未来学校评价标准研究；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基于移动互联技术的学习方式研究；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基于</w:t>
      </w:r>
      <w:r w:rsidRPr="00C20AD2">
        <w:rPr>
          <w:rFonts w:ascii="仿宋_GB2312" w:eastAsia="仿宋_GB2312" w:hint="eastAsia"/>
          <w:sz w:val="32"/>
          <w:szCs w:val="32"/>
        </w:rPr>
        <w:t>在线课程开展混合式教学的实践研究；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游戏化学习的</w:t>
      </w:r>
      <w:r>
        <w:rPr>
          <w:rFonts w:ascii="仿宋_GB2312" w:eastAsia="仿宋_GB2312"/>
          <w:sz w:val="32"/>
          <w:szCs w:val="32"/>
        </w:rPr>
        <w:t>设计与应用研究；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20AD2">
        <w:rPr>
          <w:rFonts w:ascii="仿宋_GB2312" w:eastAsia="仿宋_GB2312" w:hint="eastAsia"/>
          <w:sz w:val="32"/>
          <w:szCs w:val="32"/>
        </w:rPr>
        <w:t>机器人课程开发与</w:t>
      </w:r>
      <w:r>
        <w:rPr>
          <w:rFonts w:ascii="仿宋_GB2312" w:eastAsia="仿宋_GB2312" w:hint="eastAsia"/>
          <w:sz w:val="32"/>
          <w:szCs w:val="32"/>
        </w:rPr>
        <w:t>应用</w:t>
      </w:r>
      <w:r w:rsidRPr="00C20AD2">
        <w:rPr>
          <w:rFonts w:ascii="仿宋_GB2312" w:eastAsia="仿宋_GB2312" w:hint="eastAsia"/>
          <w:sz w:val="32"/>
          <w:szCs w:val="32"/>
        </w:rPr>
        <w:t>研究；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人工智能技术在教育教学中的应用与实践研究；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AR/VR/MR</w:t>
      </w:r>
      <w:r>
        <w:rPr>
          <w:rFonts w:ascii="仿宋_GB2312" w:eastAsia="仿宋_GB2312"/>
          <w:sz w:val="32"/>
          <w:szCs w:val="32"/>
        </w:rPr>
        <w:t>在</w:t>
      </w:r>
      <w:r>
        <w:rPr>
          <w:rFonts w:ascii="仿宋_GB2312" w:eastAsia="仿宋_GB2312" w:hint="eastAsia"/>
          <w:sz w:val="32"/>
          <w:szCs w:val="32"/>
        </w:rPr>
        <w:t>教育教学中的</w:t>
      </w:r>
      <w:r>
        <w:rPr>
          <w:rFonts w:ascii="仿宋_GB2312" w:eastAsia="仿宋_GB2312"/>
          <w:sz w:val="32"/>
          <w:szCs w:val="32"/>
        </w:rPr>
        <w:t>应用与实践研究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282B35" w:rsidRDefault="00282B35" w:rsidP="00282B35">
      <w:pPr>
        <w:spacing w:line="4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5A67BA">
        <w:rPr>
          <w:rFonts w:ascii="黑体" w:eastAsia="黑体" w:hAnsi="黑体" w:hint="eastAsia"/>
          <w:sz w:val="32"/>
          <w:szCs w:val="32"/>
        </w:rPr>
        <w:t>四、教育信息技术促进教师专业发展研究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542BD">
        <w:rPr>
          <w:rFonts w:ascii="仿宋_GB2312" w:eastAsia="仿宋_GB2312"/>
          <w:sz w:val="32"/>
          <w:szCs w:val="32"/>
        </w:rPr>
        <w:t>校长信息化领导力提升策略研究；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管理信息化水平提升策略研究；</w:t>
      </w:r>
    </w:p>
    <w:p w:rsidR="00282B35" w:rsidRPr="003C637E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网络环境下教师信息技术应用能力发展模式</w:t>
      </w:r>
      <w:r w:rsidRPr="005A67BA">
        <w:rPr>
          <w:rFonts w:ascii="仿宋_GB2312" w:eastAsia="仿宋_GB2312" w:hint="eastAsia"/>
          <w:sz w:val="32"/>
          <w:szCs w:val="32"/>
        </w:rPr>
        <w:t>及提升策略</w:t>
      </w:r>
      <w:r>
        <w:rPr>
          <w:rFonts w:ascii="仿宋_GB2312" w:eastAsia="仿宋_GB2312" w:hint="eastAsia"/>
          <w:sz w:val="32"/>
          <w:szCs w:val="32"/>
        </w:rPr>
        <w:t>研究；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网络教研促进教师专业发展研究;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信息技术环境下的教师专业发展共同体的构建与实证研究。</w:t>
      </w:r>
    </w:p>
    <w:p w:rsidR="00282B35" w:rsidRPr="005A67BA" w:rsidRDefault="00282B35" w:rsidP="00282B35">
      <w:pPr>
        <w:spacing w:line="4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5A67BA">
        <w:rPr>
          <w:rFonts w:ascii="黑体" w:eastAsia="黑体" w:hAnsi="黑体" w:hint="eastAsia"/>
          <w:sz w:val="32"/>
          <w:szCs w:val="32"/>
        </w:rPr>
        <w:t>五、职业教育信息化研究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信息技术促进职业教育教学模式改革</w:t>
      </w:r>
      <w:r w:rsidRPr="00865412">
        <w:rPr>
          <w:rFonts w:ascii="仿宋_GB2312" w:eastAsia="仿宋_GB2312" w:hAnsi="仿宋_GB2312" w:cs="仿宋_GB2312" w:hint="eastAsia"/>
          <w:sz w:val="32"/>
          <w:szCs w:val="32"/>
        </w:rPr>
        <w:t>研究</w:t>
      </w:r>
      <w:r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信息技术支持下职业教育校企合作机制研究；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信息技术支持下的职业院校教师培训和教师专业能力</w:t>
      </w:r>
      <w:r>
        <w:rPr>
          <w:rFonts w:ascii="仿宋_GB2312" w:eastAsia="仿宋_GB2312" w:hint="eastAsia"/>
          <w:sz w:val="32"/>
          <w:szCs w:val="32"/>
        </w:rPr>
        <w:lastRenderedPageBreak/>
        <w:t>提升研究；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信息化引领职业院校组织变革、管理和服务创新研究；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职业院校校本特色数字化教学资源应用研究；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开放教育资源特色应用研究；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虚拟仿真实训系统建设与应用研究；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基于网络学习空间开展职业教育教学的应用研究。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A67BA">
        <w:rPr>
          <w:rFonts w:ascii="黑体" w:eastAsia="黑体" w:hAnsi="黑体" w:hint="eastAsia"/>
          <w:sz w:val="32"/>
          <w:szCs w:val="32"/>
        </w:rPr>
        <w:t>六、专题研究</w:t>
      </w:r>
    </w:p>
    <w:p w:rsidR="00282B35" w:rsidRDefault="00282B35" w:rsidP="00282B35">
      <w:pPr>
        <w:spacing w:line="46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1.网络学习空间专题研究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学生应用网络学习空间开展自主、合作、探究式学习研究；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基于网络空间的德育教育模式研究;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学生网络学习空间特色建设与应用研究；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教师应用网络学习空间开展网络</w:t>
      </w:r>
      <w:r>
        <w:rPr>
          <w:rFonts w:ascii="仿宋_GB2312" w:eastAsia="仿宋_GB2312"/>
          <w:sz w:val="32"/>
          <w:szCs w:val="32"/>
        </w:rPr>
        <w:t>研修的实践研究；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应用网络学习空间开展家校互动</w:t>
      </w:r>
      <w:r>
        <w:rPr>
          <w:rFonts w:ascii="仿宋_GB2312" w:eastAsia="仿宋_GB2312"/>
          <w:sz w:val="32"/>
          <w:szCs w:val="32"/>
        </w:rPr>
        <w:t>的实践研究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基于统一身份认证的网络学习空间服务模式研究；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基于网络空间的班级组织管理、学生综合评价研究。</w:t>
      </w:r>
    </w:p>
    <w:p w:rsidR="00282B35" w:rsidRPr="00775D19" w:rsidRDefault="00282B35" w:rsidP="00282B35">
      <w:pPr>
        <w:spacing w:line="46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2.</w:t>
      </w:r>
      <w:r w:rsidRPr="00405FFA">
        <w:rPr>
          <w:rFonts w:ascii="仿宋_GB2312" w:eastAsia="仿宋_GB2312"/>
          <w:b/>
          <w:sz w:val="32"/>
          <w:szCs w:val="32"/>
        </w:rPr>
        <w:t>国家教育资源公共服务体系</w:t>
      </w:r>
      <w:r w:rsidRPr="00405FFA">
        <w:rPr>
          <w:rFonts w:ascii="仿宋_GB2312" w:eastAsia="仿宋_GB2312" w:hint="eastAsia"/>
          <w:b/>
          <w:sz w:val="32"/>
          <w:szCs w:val="32"/>
        </w:rPr>
        <w:t>专</w:t>
      </w:r>
      <w:r w:rsidRPr="00775D19">
        <w:rPr>
          <w:rFonts w:ascii="仿宋_GB2312" w:eastAsia="仿宋_GB2312" w:hint="eastAsia"/>
          <w:b/>
          <w:sz w:val="32"/>
          <w:szCs w:val="32"/>
        </w:rPr>
        <w:t>题研究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05FFA">
        <w:rPr>
          <w:rFonts w:ascii="仿宋_GB2312" w:eastAsia="仿宋_GB2312"/>
          <w:sz w:val="32"/>
          <w:szCs w:val="32"/>
        </w:rPr>
        <w:t>国家教育资源公共服务体系</w:t>
      </w:r>
      <w:r w:rsidRPr="00775D19">
        <w:rPr>
          <w:rFonts w:ascii="仿宋_GB2312" w:eastAsia="仿宋_GB2312"/>
          <w:sz w:val="32"/>
          <w:szCs w:val="32"/>
        </w:rPr>
        <w:t>区域平台建设和管理研究</w:t>
      </w:r>
      <w:r w:rsidRPr="005A67BA">
        <w:rPr>
          <w:rFonts w:ascii="仿宋_GB2312" w:eastAsia="仿宋_GB2312" w:hint="eastAsia"/>
          <w:sz w:val="32"/>
          <w:szCs w:val="32"/>
        </w:rPr>
        <w:t>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05FFA">
        <w:rPr>
          <w:rFonts w:ascii="仿宋_GB2312" w:eastAsia="仿宋_GB2312"/>
          <w:sz w:val="32"/>
          <w:szCs w:val="32"/>
        </w:rPr>
        <w:t>国家教育资源公共服务体系</w:t>
      </w:r>
      <w:r w:rsidRPr="00775D19">
        <w:rPr>
          <w:rFonts w:ascii="仿宋_GB2312" w:eastAsia="仿宋_GB2312"/>
          <w:sz w:val="32"/>
          <w:szCs w:val="32"/>
        </w:rPr>
        <w:t>协同服务模式研究</w:t>
      </w:r>
      <w:r w:rsidRPr="005A67BA">
        <w:rPr>
          <w:rFonts w:ascii="仿宋_GB2312" w:eastAsia="仿宋_GB2312" w:hint="eastAsia"/>
          <w:sz w:val="32"/>
          <w:szCs w:val="32"/>
        </w:rPr>
        <w:t>；</w:t>
      </w:r>
    </w:p>
    <w:p w:rsidR="00282B35" w:rsidRPr="00775D19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05FFA">
        <w:rPr>
          <w:rFonts w:ascii="仿宋_GB2312" w:eastAsia="仿宋_GB2312"/>
          <w:sz w:val="32"/>
          <w:szCs w:val="32"/>
        </w:rPr>
        <w:t>国家教育资源公共服务体系</w:t>
      </w:r>
      <w:r w:rsidRPr="00775D19">
        <w:rPr>
          <w:rFonts w:ascii="仿宋_GB2312" w:eastAsia="仿宋_GB2312"/>
          <w:sz w:val="32"/>
          <w:szCs w:val="32"/>
        </w:rPr>
        <w:t>资源汇聚与共享机制研究</w:t>
      </w:r>
      <w:r w:rsidRPr="00775D19">
        <w:rPr>
          <w:rFonts w:ascii="仿宋_GB2312" w:eastAsia="仿宋_GB2312" w:hint="eastAsia"/>
          <w:sz w:val="32"/>
          <w:szCs w:val="32"/>
        </w:rPr>
        <w:t>;</w:t>
      </w:r>
      <w:r w:rsidRPr="00775D19">
        <w:rPr>
          <w:rFonts w:ascii="仿宋_GB2312" w:eastAsia="仿宋_GB2312"/>
          <w:sz w:val="32"/>
          <w:szCs w:val="32"/>
        </w:rPr>
        <w:t xml:space="preserve"> 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75D19">
        <w:rPr>
          <w:rFonts w:ascii="仿宋_GB2312" w:eastAsia="仿宋_GB2312"/>
          <w:sz w:val="32"/>
          <w:szCs w:val="32"/>
        </w:rPr>
        <w:t>国家数字教育资源公共服务体系资源创新应用模式研究</w:t>
      </w:r>
      <w:r w:rsidRPr="005A67BA">
        <w:rPr>
          <w:rFonts w:ascii="仿宋_GB2312" w:eastAsia="仿宋_GB2312" w:hint="eastAsia"/>
          <w:sz w:val="32"/>
          <w:szCs w:val="32"/>
        </w:rPr>
        <w:t>。</w:t>
      </w:r>
    </w:p>
    <w:p w:rsidR="00282B35" w:rsidRDefault="00282B35" w:rsidP="00282B35">
      <w:pPr>
        <w:spacing w:line="46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3.</w:t>
      </w:r>
      <w:r w:rsidRPr="000A0F21">
        <w:rPr>
          <w:rFonts w:ascii="仿宋_GB2312" w:eastAsia="仿宋_GB2312" w:hint="eastAsia"/>
          <w:b/>
          <w:sz w:val="32"/>
          <w:szCs w:val="32"/>
        </w:rPr>
        <w:t xml:space="preserve"> </w:t>
      </w:r>
      <w:r w:rsidRPr="002925F8">
        <w:rPr>
          <w:rFonts w:ascii="仿宋_GB2312" w:eastAsia="仿宋_GB2312" w:hint="eastAsia"/>
          <w:b/>
          <w:sz w:val="32"/>
          <w:szCs w:val="32"/>
        </w:rPr>
        <w:t>基于矢量技术的</w:t>
      </w:r>
      <w:r w:rsidRPr="005F0305">
        <w:rPr>
          <w:rFonts w:ascii="仿宋_GB2312" w:eastAsia="仿宋_GB2312" w:hint="eastAsia"/>
          <w:b/>
          <w:sz w:val="32"/>
          <w:szCs w:val="32"/>
        </w:rPr>
        <w:t>跨区域同步教学应用专题研究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925F8">
        <w:rPr>
          <w:rFonts w:ascii="仿宋_GB2312" w:eastAsia="仿宋_GB2312" w:hint="eastAsia"/>
          <w:sz w:val="32"/>
          <w:szCs w:val="32"/>
        </w:rPr>
        <w:t>基于矢量技术的跨区域同步教学应用教研模式研究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925F8">
        <w:rPr>
          <w:rFonts w:ascii="仿宋_GB2312" w:eastAsia="仿宋_GB2312" w:hint="eastAsia"/>
          <w:sz w:val="32"/>
          <w:szCs w:val="32"/>
        </w:rPr>
        <w:t>基于矢量技术的跨区域同步教学应用教学模式研究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925F8">
        <w:rPr>
          <w:rFonts w:ascii="仿宋_GB2312" w:eastAsia="仿宋_GB2312" w:hint="eastAsia"/>
          <w:sz w:val="32"/>
          <w:szCs w:val="32"/>
        </w:rPr>
        <w:t>基于矢量技术的跨区域同步教学应用教学管理和投入模式研究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基于</w:t>
      </w:r>
      <w:r w:rsidRPr="002925F8">
        <w:rPr>
          <w:rFonts w:ascii="仿宋_GB2312" w:eastAsia="仿宋_GB2312" w:hint="eastAsia"/>
          <w:sz w:val="32"/>
          <w:szCs w:val="32"/>
        </w:rPr>
        <w:t>伴随式数据收集的大数据教学分析研究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282B35" w:rsidRDefault="00282B35" w:rsidP="00282B35">
      <w:pPr>
        <w:spacing w:line="46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4.</w:t>
      </w:r>
      <w:r w:rsidRPr="005F0305">
        <w:rPr>
          <w:rFonts w:ascii="仿宋_GB2312" w:eastAsia="仿宋_GB2312" w:hint="eastAsia"/>
          <w:b/>
          <w:sz w:val="32"/>
          <w:szCs w:val="32"/>
        </w:rPr>
        <w:t>“和教育”云平台专题研究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网络支撑技术与学科深度融合的学习平台的开发与建</w:t>
      </w:r>
      <w:r>
        <w:rPr>
          <w:rFonts w:ascii="仿宋_GB2312" w:eastAsia="仿宋_GB2312" w:hint="eastAsia"/>
          <w:sz w:val="32"/>
          <w:szCs w:val="32"/>
        </w:rPr>
        <w:lastRenderedPageBreak/>
        <w:t>设研究；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幼教信息化平台的</w:t>
      </w:r>
      <w:r w:rsidRPr="00604B5C">
        <w:rPr>
          <w:rFonts w:ascii="仿宋_GB2312" w:eastAsia="仿宋_GB2312" w:hint="eastAsia"/>
          <w:sz w:val="32"/>
          <w:szCs w:val="32"/>
        </w:rPr>
        <w:t>建设与应用研究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3418E">
        <w:rPr>
          <w:rFonts w:ascii="仿宋_GB2312" w:eastAsia="仿宋_GB2312" w:hint="eastAsia"/>
          <w:sz w:val="32"/>
          <w:szCs w:val="32"/>
        </w:rPr>
        <w:t>智慧校园中智能网关的研发与应用研究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04B5C">
        <w:rPr>
          <w:rFonts w:ascii="仿宋_GB2312" w:eastAsia="仿宋_GB2312" w:hint="eastAsia"/>
          <w:sz w:val="32"/>
          <w:szCs w:val="32"/>
        </w:rPr>
        <w:t>基于“和教育”云平台的个性化推荐系统研究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282B35" w:rsidRDefault="00282B35" w:rsidP="00282B3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04B5C">
        <w:rPr>
          <w:rFonts w:ascii="仿宋_GB2312" w:eastAsia="仿宋_GB2312" w:hint="eastAsia"/>
          <w:sz w:val="32"/>
          <w:szCs w:val="32"/>
        </w:rPr>
        <w:t>中高职教育信息化平台的建设与应用研究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282B35" w:rsidRDefault="00282B35" w:rsidP="00282B35">
      <w:pPr>
        <w:spacing w:line="4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 xml:space="preserve">    5.</w:t>
      </w:r>
      <w:r w:rsidRPr="005F0305">
        <w:rPr>
          <w:rFonts w:ascii="仿宋_GB2312" w:eastAsia="仿宋_GB2312" w:hint="eastAsia"/>
          <w:b/>
          <w:sz w:val="32"/>
          <w:szCs w:val="32"/>
        </w:rPr>
        <w:t>创客专题</w:t>
      </w:r>
      <w:r w:rsidRPr="005F0305">
        <w:rPr>
          <w:rFonts w:ascii="仿宋_GB2312" w:eastAsia="仿宋_GB2312"/>
          <w:b/>
          <w:sz w:val="32"/>
          <w:szCs w:val="32"/>
        </w:rPr>
        <w:t>研究</w:t>
      </w:r>
    </w:p>
    <w:p w:rsidR="00282B35" w:rsidRDefault="00282B35" w:rsidP="00282B35">
      <w:pPr>
        <w:spacing w:line="4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创客校本课程开发研究；</w:t>
      </w:r>
    </w:p>
    <w:p w:rsidR="00282B35" w:rsidRDefault="00282B35" w:rsidP="00282B35">
      <w:pPr>
        <w:spacing w:line="4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学校创客空间建设与应用研究；</w:t>
      </w:r>
    </w:p>
    <w:p w:rsidR="00282B35" w:rsidRDefault="00282B35" w:rsidP="00282B35">
      <w:pPr>
        <w:spacing w:line="4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创客课程促进学生思维发展的研究。</w:t>
      </w:r>
    </w:p>
    <w:p w:rsidR="00282B35" w:rsidRDefault="00282B35" w:rsidP="00282B35">
      <w:pPr>
        <w:spacing w:line="4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b/>
          <w:sz w:val="32"/>
          <w:szCs w:val="32"/>
        </w:rPr>
        <w:t>6.</w:t>
      </w:r>
      <w:r w:rsidRPr="005F0305">
        <w:rPr>
          <w:rFonts w:ascii="仿宋_GB2312" w:eastAsia="仿宋_GB2312" w:hint="eastAsia"/>
          <w:b/>
          <w:sz w:val="32"/>
          <w:szCs w:val="32"/>
        </w:rPr>
        <w:t>STEAM/STEM专题研究</w:t>
      </w:r>
    </w:p>
    <w:p w:rsidR="00282B35" w:rsidRDefault="00282B35" w:rsidP="00282B35">
      <w:pPr>
        <w:spacing w:line="4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国际STEAM/STEM教育比较研究；</w:t>
      </w:r>
    </w:p>
    <w:p w:rsidR="00282B35" w:rsidRDefault="00282B35" w:rsidP="00282B35">
      <w:pPr>
        <w:spacing w:line="4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STEAM/STEM教育课程开发研究；</w:t>
      </w:r>
    </w:p>
    <w:p w:rsidR="00282B35" w:rsidRDefault="00282B35" w:rsidP="00282B35">
      <w:pPr>
        <w:spacing w:line="4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STEAM/STEM促进中小学生创新能力培养研究。</w:t>
      </w:r>
    </w:p>
    <w:p w:rsidR="00BC0022" w:rsidRPr="00282B35" w:rsidRDefault="00BC0022" w:rsidP="00282B35">
      <w:pPr>
        <w:widowControl/>
        <w:jc w:val="left"/>
        <w:rPr>
          <w:rFonts w:ascii="仿宋_GB2312" w:eastAsia="仿宋_GB2312" w:hAnsi="Arial" w:cs="Arial"/>
          <w:color w:val="000000"/>
          <w:kern w:val="0"/>
          <w:sz w:val="32"/>
          <w:szCs w:val="32"/>
        </w:rPr>
      </w:pPr>
    </w:p>
    <w:sectPr w:rsidR="00BC0022" w:rsidRPr="00282B35" w:rsidSect="005B174F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38D" w:rsidRDefault="000C638D" w:rsidP="005B174F">
      <w:r>
        <w:separator/>
      </w:r>
    </w:p>
  </w:endnote>
  <w:endnote w:type="continuationSeparator" w:id="0">
    <w:p w:rsidR="000C638D" w:rsidRDefault="000C638D" w:rsidP="005B17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38957"/>
      <w:docPartObj>
        <w:docPartGallery w:val="Page Numbers (Bottom of Page)"/>
        <w:docPartUnique/>
      </w:docPartObj>
    </w:sdtPr>
    <w:sdtContent>
      <w:p w:rsidR="005B174F" w:rsidRDefault="00D448B6">
        <w:pPr>
          <w:pStyle w:val="a4"/>
          <w:jc w:val="center"/>
        </w:pPr>
        <w:r>
          <w:fldChar w:fldCharType="begin"/>
        </w:r>
        <w:r w:rsidR="00CB4578">
          <w:instrText xml:space="preserve"> PAGE   \* MERGEFORMAT </w:instrText>
        </w:r>
        <w:r>
          <w:fldChar w:fldCharType="separate"/>
        </w:r>
        <w:r w:rsidR="00673F8A" w:rsidRPr="00673F8A">
          <w:rPr>
            <w:noProof/>
            <w:lang w:val="zh-CN"/>
          </w:rPr>
          <w:t>-</w:t>
        </w:r>
        <w:r w:rsidR="00673F8A">
          <w:rPr>
            <w:noProof/>
          </w:rPr>
          <w:t xml:space="preserve"> 5 -</w:t>
        </w:r>
        <w:r>
          <w:rPr>
            <w:noProof/>
          </w:rPr>
          <w:fldChar w:fldCharType="end"/>
        </w:r>
      </w:p>
    </w:sdtContent>
  </w:sdt>
  <w:p w:rsidR="005B174F" w:rsidRDefault="005B174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38D" w:rsidRDefault="000C638D" w:rsidP="005B174F">
      <w:r>
        <w:separator/>
      </w:r>
    </w:p>
  </w:footnote>
  <w:footnote w:type="continuationSeparator" w:id="0">
    <w:p w:rsidR="000C638D" w:rsidRDefault="000C638D" w:rsidP="005B17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30353"/>
    <w:multiLevelType w:val="multilevel"/>
    <w:tmpl w:val="0EC3035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0022"/>
    <w:rsid w:val="0006272B"/>
    <w:rsid w:val="000C638D"/>
    <w:rsid w:val="00172F18"/>
    <w:rsid w:val="001C4192"/>
    <w:rsid w:val="00282B35"/>
    <w:rsid w:val="002C4014"/>
    <w:rsid w:val="002F2F9C"/>
    <w:rsid w:val="004E2D15"/>
    <w:rsid w:val="00503E83"/>
    <w:rsid w:val="0051684D"/>
    <w:rsid w:val="00550970"/>
    <w:rsid w:val="00557E72"/>
    <w:rsid w:val="005B174F"/>
    <w:rsid w:val="00673F8A"/>
    <w:rsid w:val="006C1356"/>
    <w:rsid w:val="006D3200"/>
    <w:rsid w:val="00744EF3"/>
    <w:rsid w:val="0075616A"/>
    <w:rsid w:val="00784C05"/>
    <w:rsid w:val="00830F5A"/>
    <w:rsid w:val="008C4087"/>
    <w:rsid w:val="0090770C"/>
    <w:rsid w:val="00BC0022"/>
    <w:rsid w:val="00C24951"/>
    <w:rsid w:val="00C4512D"/>
    <w:rsid w:val="00CB4578"/>
    <w:rsid w:val="00CD7333"/>
    <w:rsid w:val="00D448B6"/>
    <w:rsid w:val="00E776A6"/>
    <w:rsid w:val="00ED6147"/>
    <w:rsid w:val="00ED695B"/>
    <w:rsid w:val="00FD4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02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B17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B174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17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174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6</Pages>
  <Words>414</Words>
  <Characters>2361</Characters>
  <Application>Microsoft Office Word</Application>
  <DocSecurity>0</DocSecurity>
  <Lines>19</Lines>
  <Paragraphs>5</Paragraphs>
  <ScaleCrop>false</ScaleCrop>
  <Company/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hwq</dc:creator>
  <cp:lastModifiedBy>hwq</cp:lastModifiedBy>
  <cp:revision>13</cp:revision>
  <dcterms:created xsi:type="dcterms:W3CDTF">2017-05-27T07:43:00Z</dcterms:created>
  <dcterms:modified xsi:type="dcterms:W3CDTF">2017-06-08T07:57:00Z</dcterms:modified>
</cp:coreProperties>
</file>